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over 9 years of experience specializing in AI-enhanced applications, including RAG systems. Proven ability to architect scalable solutions and collaborate effectively with cross-functional teams to drive innovation in procurement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C#, Java, JavaScript, Go, Rust,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TensorFlow, PyTorch,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Cassandra,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Serverless,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CD/CI, Microservices, Version Control (Git), Automated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NLP, Data Analysis, Visual Studio, Jupyter Notebooks, GraphQL, Web Sockets,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AI integration patterns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procurement workflows, significantly improving user experience and operational efficiency through data-driven decision-making processes in collaboration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within mission-critical procurement systems, ensuring stringent compliance with industry standards and fostering collaboration across diverse teams including UX designers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frameworks for evaluating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performance and established monitoring systems that mitigate risks while ensuring cost governance and security, enhancing the overall reliability of the procurement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architecture leadership to transition legacy monolithic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improving system scalability and maintainability while reducing technical debt through strategic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programming and quality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teams emphasizing real-world applicability, ensuring that technologies were not only aligned with industry trends but user-centered to resolve actual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scalable, secure solutions that support high availability, ensuring uninterrupted service to clients while adhering to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understand user needs and create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effectively addressed those needs, harnessing insights from data analysis to create impactful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 and detailed technical documentation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facilitating knowledge sharing and ensuring maintainability within the team's evolving architecture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for project management and team collaboration, ensuring smooth deployment processes and minimizing potential errors through rigorous review practices while encouraging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code reviews,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prepared them for tackling complex technical challenges and hence strengthened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innovative development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workflows, which streamlined our development lifecycle and improved time-to-market for critical software features delivering value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secure software design, particularly in handling sensitive procurement data, ensuring compliance and enhancing client trust through robust security measures and regular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libraries to improve operational efficiencies, leveraging both existing knowledge and exploring new methodologies to optimize processes within the procurement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technical design sessions, aligning project goals with long-term modernization strategies while addressing immediate technical challenges that surfaced during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enterprise-level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ensuring strong performance across various environments while adhering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gather requirements, analyze user needs, and deliver tailored software solutions, maintaining a keen focus on delivering user-friendly interfaces that contribute positively to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applications, resulting in improved data retrieval times and enhanced data handling capabilities while ensuring data integrity and security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planning, contributing insights effectively and ensuring that team dynamics fostered collaboration and enhanced productivity within Agile software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unit and integration testing methodologies to ensure application reliability and performance, leading to a significant reduction in production bugs and improved user feedback during application rollout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significantly reducing the time spent on manual deployments and enhancing the overall efficiency of the software development lifecycle for rapid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code reviews for quality assurance to ensure production readiness and consistency across projects, while promoting a culture of excellence within the development team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during the application's active phases by troubleshooting issues, diagnosing problems, and rapidly proposing solutions to minimize service disruption and maintain a high level of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implemented new technologies to improve existing applications, implementing innovative new functionalities that met client requirements while pushing boundaries on software capabilities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the software development process, ensuring iterative improvements and fostering a responsive approach to changing project needs and user feedback that enhanced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project documentation that captured system architectures and workflows, ensuring knowledge transfer among team members and facilitating smoother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quality assurance teams to ensure that testing protocols aligned with development best practices, contributing to significant improvements in production quality and user experience while adhering to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