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AI/ML Engineer with 9 years in software development, specializing in web and mobile applications. Proven expertise in machine learning model design, AWS services, and data engineering principles. Skilled collaborator passionate about integrating AI capabilities in compelling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AWS Tools &amp; Services:</w:t>
      </w:r>
      <w:r w:rsidRPr="00745DD3">
        <w:rPr>
          <w:rFonts w:ascii="Roboto Light" w:eastAsia="Roboto Light" w:hAnsi="Roboto Light" w:cs="Roboto Light"/>
          <w:color w:val="404040" w:themeColor="text1" w:themeTint="BF"/>
          <w:sz w:val="20"/>
          <w:szCs w:val="20"/>
        </w:rPr>
        <w:t xml:space="preserve"> SageMaker, Lambda, Step Functions, S3,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ETL:</w:t>
      </w:r>
      <w:r w:rsidRPr="00745DD3">
        <w:rPr>
          <w:rFonts w:ascii="Roboto Light" w:eastAsia="Roboto Light" w:hAnsi="Roboto Light" w:cs="Roboto Light"/>
          <w:color w:val="404040" w:themeColor="text1" w:themeTint="BF"/>
          <w:sz w:val="20"/>
          <w:szCs w:val="20"/>
        </w:rPr>
        <w:t xml:space="preserve"> Apache Kafka, Airflow, Apache Spark, ETL Pipelines,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Docker, Kubernetes, CI/CD,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Express, GraphQL, HTML/CSS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trained, and deployed multiple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delivery solutions, optimizing processing efficiency and performance through diligent fine-tuning and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construct and oversee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ingestion and processing, which significantly improved data quality and reduced downtime during pipeline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by establishing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enabling faster model iteration, version control, and deployment that contributed to enhanced team productivity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model performance continually, detecting drift using </w:t>
      </w:r>
      <w:r w:rsidRPr="00745DD3">
        <w:rPr>
          <w:rFonts w:ascii="Roboto Light" w:eastAsia="Roboto Light" w:hAnsi="Roboto Light" w:cs="Roboto Light"/>
          <w:b/>
          <w:bCs/>
          <w:color w:val="404040" w:themeColor="text1" w:themeTint="BF"/>
          <w:sz w:val="20"/>
          <w:szCs w:val="20"/>
        </w:rPr>
        <w:t xml:space="preserve">automated alerts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correction measures, thereby reducing potential algorithm bias and optimizing overall accuracy for production-scale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user-facing features through cross-functional teamwork, relying on sound communication and understanding of business requirements and technical constraints for enhanced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shared best practices in architecture discussions, and created comprehensive documentation to foster knowledge sharing among team members, which enriched team capabilities and technical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ML models, ensuring consistency across development environments and facilitating easy deployment in production, thus enhancing operational reliability and scalability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bridging the gap between </w:t>
      </w:r>
      <w:r w:rsidRPr="00745DD3">
        <w:rPr>
          <w:rFonts w:ascii="Roboto Light" w:eastAsia="Roboto Light" w:hAnsi="Roboto Light" w:cs="Roboto Light"/>
          <w:b/>
          <w:bCs/>
          <w:color w:val="404040" w:themeColor="text1" w:themeTint="BF"/>
          <w:sz w:val="20"/>
          <w:szCs w:val="20"/>
        </w:rPr>
        <w:t xml:space="preserve">AI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interaction, improving user experience significantly and providing insights through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self-learning, keeping updated with industry innovations such as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strategic decisions and positioning in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for data manipulation and analysis, including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datasets resulting in more informed machine learning model decisions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key stakeholders, translating complex </w:t>
      </w:r>
      <w:r w:rsidRPr="00745DD3">
        <w:rPr>
          <w:rFonts w:ascii="Roboto Light" w:eastAsia="Roboto Light" w:hAnsi="Roboto Light" w:cs="Roboto Light"/>
          <w:b/>
          <w:bCs/>
          <w:color w:val="404040" w:themeColor="text1" w:themeTint="BF"/>
          <w:sz w:val="20"/>
          <w:szCs w:val="20"/>
        </w:rPr>
        <w:t xml:space="preserve">ML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non-technical audiences, enhancing the overall understanding of AI initiatives and ther benefits to comprehensive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model development and deployment ensuring alignment with business objectives while fostering a culture of knowledge sharing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advanced ML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the implementation of newly emerging techniques to solve complex logistics problems, contributing to an innovative workplace culture focused 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encompassing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insights to influence the roadmap and strategic direction of the AI product suite enhancing the company's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utilizing Agile methodologies to ensure smooth delivery of project milestones, improving team accountability and collective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AI/ML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introduce new capabilities that improved user engagement and leveraged real-time data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for projects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significantly improved the workflow and efficiency of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development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integration of features and functionalities aligning with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code reviews for the implementation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promoting a culture of quality, sustainability, and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predictive models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of our platforms to deliver personalized customer experiences through tailored delivery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problems and proposed effective software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analysis, enhancing overall decision-making processes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implemented </w:t>
      </w:r>
      <w:r w:rsidRPr="00745DD3">
        <w:rPr>
          <w:rFonts w:ascii="Roboto Light" w:eastAsia="Roboto Light" w:hAnsi="Roboto Light" w:cs="Roboto Light"/>
          <w:b/>
          <w:bCs/>
          <w:color w:val="404040" w:themeColor="text1" w:themeTint="BF"/>
          <w:sz w:val="20"/>
          <w:szCs w:val="20"/>
        </w:rPr>
        <w:t xml:space="preserve">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solutions ensuring optimal performance while maintaining data integrity, significantly contributing to system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handling processes by implementing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and scheduling of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thereby improving the quality and availability of key metrics used by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facilitating collaboration among developers while ensuring code quality and enabling efficient handling of changes to the shared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team’s Agile processes by actively participating in daily scrums and retrospectives, fostering an environment of open communication and iterative progression towards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posture by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encryption and secure API development preventing vulnerabilities and ensuring protection of sensitive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mentored intern developers in ML practices and application deployment workflows, enhancing the growth of the team's technical expertise and bolstering internal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