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professional with 9 years of experience in software development, specializing in AI strategy, data analytics, and digital transformation across various business processes. Proven ability to lead innovative projects that enhance operational efficiency and compliance in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 C#,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Tools &amp; Frameworks:</w:t>
      </w:r>
      <w:r w:rsidRPr="00745DD3">
        <w:rPr>
          <w:rFonts w:ascii="Roboto Light" w:eastAsia="Roboto Light" w:hAnsi="Roboto Light" w:cs="Roboto Light"/>
          <w:color w:val="404040" w:themeColor="text1" w:themeTint="BF"/>
          <w:sz w:val="20"/>
          <w:szCs w:val="20"/>
        </w:rPr>
        <w:t xml:space="preserve"> TensorFlow, PyTorch, Keras, Scikit-learn, NLTK, OpenAI, Hugging Face Transformers,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Analytics:</w:t>
      </w:r>
      <w:r w:rsidRPr="00745DD3">
        <w:rPr>
          <w:rFonts w:ascii="Roboto Light" w:eastAsia="Roboto Light" w:hAnsi="Roboto Light" w:cs="Roboto Light"/>
          <w:color w:val="404040" w:themeColor="text1" w:themeTint="BF"/>
          <w:sz w:val="20"/>
          <w:szCs w:val="20"/>
        </w:rPr>
        <w:t xml:space="preserve"> Tableau, Power BI, Grafana, Looker, D3.js, Excel, MATLAB, Jupyter Notebooks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Workflow Tools:</w:t>
      </w:r>
      <w:r w:rsidRPr="00745DD3">
        <w:rPr>
          <w:rFonts w:ascii="Roboto Light" w:eastAsia="Roboto Light" w:hAnsi="Roboto Light" w:cs="Roboto Light"/>
          <w:color w:val="404040" w:themeColor="text1" w:themeTint="BF"/>
          <w:sz w:val="20"/>
          <w:szCs w:val="20"/>
        </w:rPr>
        <w:t xml:space="preserve"> Zapier, UiPath, Ansible, Automation Anywhere, Apache Airflow, Low-code platforms, Microsoft Power Automate, DataRobot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Enterprise Systems:</w:t>
      </w:r>
      <w:r w:rsidRPr="00745DD3">
        <w:rPr>
          <w:rFonts w:ascii="Roboto Light" w:eastAsia="Roboto Light" w:hAnsi="Roboto Light" w:cs="Roboto Light"/>
          <w:color w:val="404040" w:themeColor="text1" w:themeTint="BF"/>
          <w:sz w:val="20"/>
          <w:szCs w:val="20"/>
        </w:rPr>
        <w:t xml:space="preserve"> Salesforce, SAP ERP, Oracle ERP, ServiceNow, SharePoint, Microsoft Dynamics, NetSuite, ServiceNow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Jenkins, Git, Agile Methodologies, DevOps Practices, AWS, Azure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business processes, identifying opportunities for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that significantly improved operational performance, demonstrating strong </w:t>
      </w:r>
      <w:r w:rsidRPr="00745DD3">
        <w:rPr>
          <w:rFonts w:ascii="Roboto Light" w:eastAsia="Roboto Light" w:hAnsi="Roboto Light" w:cs="Roboto Light"/>
          <w:b/>
          <w:bCs/>
          <w:color w:val="404040" w:themeColor="text1" w:themeTint="BF"/>
          <w:sz w:val="20"/>
          <w:szCs w:val="20"/>
        </w:rPr>
        <w:t xml:space="preserve">strategic thinking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AI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compliance with industry regulations, which included ethical use, data privacy, and cybersecurity considerations, enhancing brand reputation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rolled out pilot programs for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various departments, streamlining workflows and increasing efficiency, exhibiting a strong capacity for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change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with external partners to pilot advanced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keeping the organization at the forefront of industry developments and trends in healthcare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metrics and frameworks to measure the </w:t>
      </w:r>
      <w:r w:rsidRPr="00745DD3">
        <w:rPr>
          <w:rFonts w:ascii="Roboto Light" w:eastAsia="Roboto Light" w:hAnsi="Roboto Light" w:cs="Roboto Light"/>
          <w:b/>
          <w:bCs/>
          <w:color w:val="404040" w:themeColor="text1" w:themeTint="BF"/>
          <w:sz w:val="20"/>
          <w:szCs w:val="20"/>
        </w:rPr>
        <w:t xml:space="preserve">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AI productivity initiatives, leading to data-driven decision-making and significant improvements in operational scalability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w:t>
      </w:r>
      <w:r w:rsidRPr="00745DD3">
        <w:rPr>
          <w:rFonts w:ascii="Roboto Light" w:eastAsia="Roboto Light" w:hAnsi="Roboto Light" w:cs="Roboto Light"/>
          <w:b/>
          <w:bCs/>
          <w:color w:val="404040" w:themeColor="text1" w:themeTint="BF"/>
          <w:sz w:val="20"/>
          <w:szCs w:val="20"/>
        </w:rPr>
        <w:t xml:space="preserve">AI literacy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company by developing training materials and conducting workshops, ensuring employees were informed and confident in using AI tools effectively within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AI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enterprise systems, focusing on seamless interoperability and user experience without compromising data integrity, showcasing proactive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industry-specific trends to recommend actionable strategies that led to significant cost reductions through effective </w:t>
      </w:r>
      <w:r w:rsidRPr="00745DD3">
        <w:rPr>
          <w:rFonts w:ascii="Roboto Light" w:eastAsia="Roboto Light" w:hAnsi="Roboto Light" w:cs="Roboto Light"/>
          <w:b/>
          <w:bCs/>
          <w:color w:val="404040" w:themeColor="text1" w:themeTint="BF"/>
          <w:sz w:val="20"/>
          <w:szCs w:val="20"/>
        </w:rPr>
        <w:t xml:space="preserve">AI agent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in business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guidelines for responsible </w:t>
      </w:r>
      <w:r w:rsidRPr="00745DD3">
        <w:rPr>
          <w:rFonts w:ascii="Roboto Light" w:eastAsia="Roboto Light" w:hAnsi="Roboto Light" w:cs="Roboto Light"/>
          <w:b/>
          <w:bCs/>
          <w:color w:val="404040" w:themeColor="text1" w:themeTint="BF"/>
          <w:sz w:val="20"/>
          <w:szCs w:val="20"/>
        </w:rPr>
        <w:t xml:space="preserve">AI usage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risk management and operational awareness, emphasizing the importance of ethical considerations in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workflow analyses across departments to align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with business objectives, enhancing communication and stakeholder engagement and fostering a culture of innovation within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in strategic discussions regarding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insights into best practices and potential impacts on business processes, ultimately driving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and execution of digital transformation initiatives, specifically focusing on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process optimization, demonstrating adaptability to evolving technological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teams to evaluate and select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suitable for enterprise productivity, ensuring alignment with business goals and delivering tailored solutions that meet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reports that visualized AI performance metrics, assisting leadership in strategic planning and enhancing transparency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internal advisor on </w:t>
      </w:r>
      <w:r w:rsidRPr="00745DD3">
        <w:rPr>
          <w:rFonts w:ascii="Roboto Light" w:eastAsia="Roboto Light" w:hAnsi="Roboto Light" w:cs="Roboto Light"/>
          <w:b/>
          <w:bCs/>
          <w:color w:val="404040" w:themeColor="text1" w:themeTint="BF"/>
          <w:sz w:val="20"/>
          <w:szCs w:val="20"/>
        </w:rPr>
        <w:t xml:space="preserve">AI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understanding and capabilities of the organization in navigating the complexities of AI implementation and governance.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several key projects involving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collaboration tools that improved team efficiency and strengthened product delivery processes, addressing gaps in product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coordinate software development cycles effectively, enhancing cross-team collaboration and accelerating project timelines while ensuring high performance and 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microservices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deployment and management practices, and enhancing the ability for rapid scalability and iteration.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evaluation and adoption of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insights from complex datasets, and enabling stakeholders to make informed strategic decisions based on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development of internal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and application usability, thereby fostering a better overall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using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increased proficiency among team members and promoting a culture of data-driven decision-making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create user-focused designs for internal applications, ensuring alignment between user needs and technological capabilities while improving the overall utility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engineering, particularly in the use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coding practices, contributing to knowledge sharing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streamlined operational tasks, resulting in reduced time spent on repetitive duties and increased overall productivity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an internal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various team tools, significantly improving workflow efficiency and data accessibility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solid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skills to develop efficiency-tracking dashboards that visualize critical IT operational metrics, ultimately leading to faster response times and better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focused on emerging industry trends in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teams understand evolving landscape changes and align project goals with broader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