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AI Research Engineer with 9 years of software development experience focusing on deep learning and reinforcement learning technologies in finance. Proven expertise in building high-performance systems and optimizing complex algorithms for real-time trading applications. Strong background in systems programming, multi-GPU environments, and collaborating with top-tier researchers to innovate solutions in quantitative finance.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CUDA,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JAX, Keras, MXNet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Gym, Ray RLib, Stable Baselines3, RLlib, TF-Agents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CUDA, Ray, Dask, Horovod,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Nsight Compute, Nsight Systems, CUDA Profiler, OpenCL, CMake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an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training and inference pipeline,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ensuring high scalability and availability within a trading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researchers to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suited for financial market predictions, significantly improving the performance of trading strategies in volatile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distributed training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for improved throughput in deep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 kernels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ultra-low latency inference for live trading applications while maintaining high model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simulation environments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accelerated training cycles while ensuring a robust evaluation of model performance under market-like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on architectural decisions for trading systems, advocating for best practices in code efficiency and systems integration to enhance team productivity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performance optimization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Nsight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resulting in significant system responsiveness improvements during peak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algorithmic efficiency by refining existing codebases and eliminating bottlenecks in data processing workflows with a focus on real-time analytics within trading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explore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methodologies, validating their potential impact on our trading strategies and driving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model accuracy and stability, ensuring robust performance in live environments while wrapping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within comprehensive documentation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communities to stay informed about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trading technology, incorporating findings into the firm's projects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(AWS, GCP) to scale infrastructure, allowing for efficient resource management and deployment of our financial algorithms on-demand.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methodologies for evaluating the impact of external market conditions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resulting in dynamic adaptations that improved the robustness of trading operations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promote best coding practices among team members, encouraging knowledge sharing and collaborative problem-solving to tackle complex trading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optimization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learning and continuous improvement in trading technology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financial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retrieval and manipulation of large datasets for quantitative analyses without compromising performance 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for data analysis and visualization techniques, significantly enhancing the ability of the finance team to visualize data trends in real time while supporting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Agile ceremonies to drive iterative development practices, ensuring adherence to quality standards while accelerating project delivery schedules in a complex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machine learning models for predictive analytics, utilizing advanced statistical techniques and robust software engineering practices to deploy successful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measures through extensive unit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software quality while enabling ease of integration for future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continuous integration/continuous deployment (CI/CD) pipelines, enabling seamless project updates and promoting a more efficient collaborative environment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algorithms across various compute environments, meticulously analyzing execution times and load balances, and fine-tuning for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decisions, enhancing system design documents that support the deployment of complex data systems with a focus on maintainability and scalability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 cycle, from requirements gathering to deployment, with a strong bias toward documentation and knowledge transfer after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to automate routine finance-related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operational efficiency and reduced manual workload across the team, leading to more valuable time spent on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 for various projects, ensuring a clear understanding of business goals and translating them into actionable technical specifications that meet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developed applications, methodologies, and user guides, ensuring compliance and knowledge retention that facilitates future enhancements and supports continuity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