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9 years of experience in building and maintaining sophisticated web and mobile applications. Proven track record in AI, automation, and workflow optimization using modern programming techniques and tools. Strong ability to collaborate across multidisciplinary teams, translating complex requirements into effective, implementable solutions while driving process redesign and scaling innovations.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TypeScript, JavaScript, Node.js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Services &amp; Tools:</w:t>
      </w:r>
      <w:r w:rsidRPr="00745DD3">
        <w:rPr>
          <w:rFonts w:ascii="Roboto Light" w:eastAsia="Roboto Light" w:hAnsi="Roboto Light" w:cs="Roboto Light"/>
          <w:color w:val="404040" w:themeColor="text1" w:themeTint="BF"/>
          <w:sz w:val="20"/>
          <w:szCs w:val="20"/>
        </w:rPr>
        <w:t xml:space="preserve"> AWS, Azure, GCP,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Django, Flask, Express.js, TensorFlow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CI/CD:</w:t>
      </w:r>
      <w:r w:rsidRPr="00745DD3">
        <w:rPr>
          <w:rFonts w:ascii="Roboto Light" w:eastAsia="Roboto Light" w:hAnsi="Roboto Light" w:cs="Roboto Light"/>
          <w:color w:val="404040" w:themeColor="text1" w:themeTint="BF"/>
          <w:sz w:val="20"/>
          <w:szCs w:val="20"/>
        </w:rPr>
        <w:t xml:space="preserve"> Git, Jenkins, CircleCI, Terraform, Ansible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APIs:</w:t>
      </w:r>
      <w:r w:rsidRPr="00745DD3">
        <w:rPr>
          <w:rFonts w:ascii="Roboto Light" w:eastAsia="Roboto Light" w:hAnsi="Roboto Light" w:cs="Roboto Light"/>
          <w:color w:val="404040" w:themeColor="text1" w:themeTint="BF"/>
          <w:sz w:val="20"/>
          <w:szCs w:val="20"/>
        </w:rPr>
        <w:t xml:space="preserve"> RESTful APIs, GraphQL, SQL, NoSQL, RabbitMQ</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Automation Tools:</w:t>
      </w:r>
      <w:r w:rsidRPr="00745DD3">
        <w:rPr>
          <w:rFonts w:ascii="Roboto Light" w:eastAsia="Roboto Light" w:hAnsi="Roboto Light" w:cs="Roboto Light"/>
          <w:color w:val="404040" w:themeColor="text1" w:themeTint="BF"/>
          <w:sz w:val="20"/>
          <w:szCs w:val="20"/>
        </w:rPr>
        <w:t xml:space="preserve"> OpenAI GPT, NLP Libraries, LLMs, Machine Learning, Data Analytics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B25363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741BCC">
        <w:rPr>
          <w:rFonts w:ascii="Roboto" w:eastAsia="Roboto" w:hAnsi="Roboto" w:cs="Roboto"/>
          <w:sz w:val="22"/>
          <w:szCs w:val="22"/>
        </w:rPr>
        <w:t>Feb</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implemented </w:t>
      </w:r>
      <w:r w:rsidRPr="00745DD3">
        <w:rPr>
          <w:rFonts w:ascii="Roboto Light" w:eastAsia="Roboto Light" w:hAnsi="Roboto Light" w:cs="Roboto Light"/>
          <w:b/>
          <w:bCs/>
          <w:color w:val="404040" w:themeColor="text1" w:themeTint="BF"/>
          <w:sz w:val="20"/>
          <w:szCs w:val="20"/>
        </w:rPr>
        <w:t xml:space="preserve">end-to-end AI-enabled solutions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automated significant internal business workflows, thereby enhancing overall productivity and reducing manual errors across various functional teams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leaders to identify </w:t>
      </w:r>
      <w:r w:rsidRPr="00745DD3">
        <w:rPr>
          <w:rFonts w:ascii="Roboto Light" w:eastAsia="Roboto Light" w:hAnsi="Roboto Light" w:cs="Roboto Light"/>
          <w:b/>
          <w:bCs/>
          <w:color w:val="404040" w:themeColor="text1" w:themeTint="BF"/>
          <w:sz w:val="20"/>
          <w:szCs w:val="20"/>
        </w:rPr>
        <w:t xml:space="preserve">high-value AI opportunities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a variety of data analysis techniques and tools to assess business needs, resulting in immediate process enhancements for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w:t>
      </w:r>
      <w:r w:rsidRPr="00745DD3">
        <w:rPr>
          <w:rFonts w:ascii="Roboto Light" w:eastAsia="Roboto Light" w:hAnsi="Roboto Light" w:cs="Roboto Light"/>
          <w:b/>
          <w:bCs/>
          <w:color w:val="404040" w:themeColor="text1" w:themeTint="BF"/>
          <w:sz w:val="20"/>
          <w:szCs w:val="20"/>
        </w:rPr>
        <w:t xml:space="preserve">robust internal automation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utilizing modern </w:t>
      </w:r>
      <w:r w:rsidRPr="00745DD3">
        <w:rPr>
          <w:rFonts w:ascii="Roboto Light" w:eastAsia="Roboto Light" w:hAnsi="Roboto Light" w:cs="Roboto Light"/>
          <w:b/>
          <w:bCs/>
          <w:color w:val="404040" w:themeColor="text1" w:themeTint="BF"/>
          <w:sz w:val="20"/>
          <w:szCs w:val="20"/>
        </w:rPr>
        <w:t xml:space="preserve">LLM patterns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ensure integration with existing infrastructures while following security protocols to minimize risks and ensure compliance with internal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Mapped current operational processes, diligently identifying bottlenecks, before reengineering these workflows to harness the power of automation, thereby establishing a framework to clarify inputs, outputs, and responsibilities.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Defined and tracked success metrics such as time savings and accuracy improvements, translating these business goals into actionable development plans that align with project deliverables and strategic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w:t>
      </w:r>
      <w:r w:rsidRPr="00745DD3">
        <w:rPr>
          <w:rFonts w:ascii="Roboto Light" w:eastAsia="Roboto Light" w:hAnsi="Roboto Light" w:cs="Roboto Light"/>
          <w:b/>
          <w:bCs/>
          <w:color w:val="404040" w:themeColor="text1" w:themeTint="BF"/>
          <w:sz w:val="20"/>
          <w:szCs w:val="20"/>
        </w:rPr>
        <w:t xml:space="preserve">monitoring and alerting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the reliability of deployed internal tools, ensuring continuous improvement and addressing incidents proactively to uphold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addressing how systems integrated with existing data sources, offering clear guidelines on risk management and operational protocols crucial for new team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thorough training and created runbooks for internal teams, enabling seamless transitions and strengthening user confidence in utilizing newly deployed AI tools while ensuring sustained operational excellence.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clear communication channels with IT, Legal, and Security teams to facilitate rapid approval of AI solutions while managing project complexities and stakeholder expectations effectively throughout the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AI-assisted development techniques to accelerate the delivery of high-quality code, focusing on maintainability and readability, thus fostering a development culture centered around best practices and collaboration.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secure coding practices and engineered safe prompt/tooling patterns to mitigate risks associated with </w:t>
      </w:r>
      <w:r w:rsidRPr="00745DD3">
        <w:rPr>
          <w:rFonts w:ascii="Roboto Light" w:eastAsia="Roboto Light" w:hAnsi="Roboto Light" w:cs="Roboto Light"/>
          <w:b/>
          <w:bCs/>
          <w:color w:val="404040" w:themeColor="text1" w:themeTint="BF"/>
          <w:sz w:val="20"/>
          <w:szCs w:val="20"/>
        </w:rPr>
        <w:t xml:space="preserve">AI development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validating outputs to ensure reliability and compliance with industry norms.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onboarding new workflows, creating reusable components that streamlined processes and enhanced operational scalability while adhering to compliance requirements throughout the development lifecycle.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various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auditing practices to ensure integrity and safety of internal systems, thus instilling trust among stakeholders and ensuring readiness for audits and reviews as required.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an Agile methodology, working iteratively with teams to incorporate feedback and make fast-paced adaptations in response to emerging requirements or challenges encountered in operationalizing AI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Innovated solutions to enhance AI and automation processes, ensuring designs were user-friendly while balancing the complexity of necessary backend functions crucial for user experience and operational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performance optimization, user-friendly interfaces, and adherence to design principles for desktop and mobile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project managers and stakeholders to gather requirements and translate them into technical specs, effectively bridging the gap between technical capabilities and business needs, ensuring alignment with project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seamless integration and deployment processes for applications while fostering a culture of continuous delivery within the engineering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cloud applications hosted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implementing cloud-native solutions that ensured high availability and enhanced user experiences across various products and services.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user feedback loops, enhancing application functionalities through iterative releases, thereby improving user satisfaction and retention as a continuous goal during the application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sprint planning, and retrospectives to ensure team alignment and efficient progress tracking while adapting to changing project requirements as needed over time.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Investigated and resolved complex technical issues during application development and post-deployment, leveraging strong analytical skills and troubleshooting techniques to overcome challenges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 internal training program for new hires, focusing on modern technologies and best coding practices, encouraging knowledge sharing and fostering a collaborative work environment within the development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unit and integration testing methodologies, working closely with QA teams to identify gaps in coverage and ensure robust, quality solutions while delivering timely applications to market at scale.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 architecture discussions to inform the design of robust, maintainable systems, aligning them with both business goals and evolving technology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with diverse technologies, ensuring flexibility in solving critical business problems and adapting to changes in requirements efficiently while driving team alignment and cohesion throughout the software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security best practices across all application layers, ensuring data integrity and compliance with corporate and regulatory standards as part of the software development process.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26CF0"/>
    <w:rsid w:val="006317A3"/>
    <w:rsid w:val="006479CD"/>
    <w:rsid w:val="00674F28"/>
    <w:rsid w:val="006802AC"/>
    <w:rsid w:val="006B0D16"/>
    <w:rsid w:val="00723CBA"/>
    <w:rsid w:val="00741BCC"/>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1184</TotalTime>
  <Pages>1</Pages>
  <Words>61</Words>
  <Characters>444</Characters>
  <Application>Microsoft Office Word</Application>
  <DocSecurity>0</DocSecurity>
  <Lines>30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31</cp:revision>
  <dcterms:created xsi:type="dcterms:W3CDTF">2025-01-12T11:49:00Z</dcterms:created>
  <dcterms:modified xsi:type="dcterms:W3CDTF">2026-03-23T15:26:00Z</dcterms:modified>
</cp:coreProperties>
</file>