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full-cycle software development, focusing on web and mobile applications. Proficient in crafting, implementing, and optimizing complex AI solutions utilizing the Salesforce platform. Strong collaborator skilled in understanding customer needs and delivering transformative technologies, particularly in using Large Language Models and AI/LLM frameworks to enhance business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Apex, C#,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Flask, Spring, Salesforce Apex,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Large Language Models, AI Orchestration, Natural Language Processing, Computer Vision, Machine Learning, Deep Learning, Scikit-learn,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Salesforce Data Cloud, Databricks, Snowflake, SQL Server, Power BI, Apache Kafka, NoSQL,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Visual Studio Code, Postman, Selenium,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innovative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customers, directly collaborating with stakeholders to identify requirements and translate business problems into scalable technology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managed the complete software development lifecycle for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high-quality solutions while ensuring seamless integration with existing </w:t>
      </w:r>
      <w:r w:rsidRPr="00745DD3">
        <w:rPr>
          <w:rFonts w:ascii="Roboto Light" w:eastAsia="Roboto Light" w:hAnsi="Roboto Light" w:cs="Roboto Light"/>
          <w:b/>
          <w:bCs/>
          <w:color w:val="404040" w:themeColor="text1" w:themeTint="BF"/>
          <w:sz w:val="20"/>
          <w:szCs w:val="20"/>
        </w:rPr>
        <w:t xml:space="preserve">Salesforce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client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production-ready code while deploying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Python and TensorFlow, contributing to enhanced productivity and actionable insights for internal and external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create efficient processing pipelines, ensuring data was prepped and optimized for real-time AI analysis within the </w:t>
      </w:r>
      <w:r w:rsidRPr="00745DD3">
        <w:rPr>
          <w:rFonts w:ascii="Roboto Light" w:eastAsia="Roboto Light" w:hAnsi="Roboto Light" w:cs="Roboto Light"/>
          <w:b/>
          <w:bCs/>
          <w:color w:val="404040" w:themeColor="text1" w:themeTint="BF"/>
          <w:sz w:val="20"/>
          <w:szCs w:val="20"/>
        </w:rPr>
        <w:t xml:space="preserve">Salesforce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using cutting-edge </w:t>
      </w:r>
      <w:r w:rsidRPr="00745DD3">
        <w:rPr>
          <w:rFonts w:ascii="Roboto Light" w:eastAsia="Roboto Light" w:hAnsi="Roboto Light" w:cs="Roboto Light"/>
          <w:b/>
          <w:bCs/>
          <w:color w:val="404040" w:themeColor="text1" w:themeTint="BF"/>
          <w:sz w:val="20"/>
          <w:szCs w:val="20"/>
        </w:rPr>
        <w:t xml:space="preserve">AI orchestration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sharing that led to improved team performance and increased project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debugging and performance optimization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responsiveness and reliability through employing rigorous testing protocols and performance tuning.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clients as a trusted technical partner, embedding within teams to better grasp processes and deliver tailored solutions aligned with evolving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prototypes and minimum viable products, quickly iterating based on feedback to validate hypotheses and meet customer needs effectively and efficiently during project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tools like Docker and Kubernetes to enhance deployment pipelines, significantly improving the speed and reliability of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bespoke intelligent agents on the </w:t>
      </w:r>
      <w:r w:rsidRPr="00745DD3">
        <w:rPr>
          <w:rFonts w:ascii="Roboto Light" w:eastAsia="Roboto Light" w:hAnsi="Roboto Light" w:cs="Roboto Light"/>
          <w:b/>
          <w:bCs/>
          <w:color w:val="404040" w:themeColor="text1" w:themeTint="BF"/>
          <w:sz w:val="20"/>
          <w:szCs w:val="20"/>
        </w:rPr>
        <w:t xml:space="preserve">Agentforce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deep industry knowledge to enhance client offerings through automation of business processes and workflow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drive innovative changes across multiple departments, leveraging collaborative tools to foster an agile environment conducive to rapid prototyping and solution updating.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Converted complex technical requirements into clear specifications for the development team, ensuring alignment across projects and fostering a cooperative atmosphere for achieving common goals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regular code reviews and facilitated knowledge transfer sessions, helping to raise the coding standards and engineering culture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AI-driven 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operational workflows, significantly improving data insights accuracy and facilitating data-led decision-making processes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implementing best coding practices, focusing on scalability, maintainability, and security to address complex business needs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web-based solutions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by creating dynamic interfaces and providing seamless developer experiences for internal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teams in developing robust backend solutions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service architecture, and improving system performance while ensuring that applications were aligned with client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through targeted automation efforts by leveraging APIs and integrating third-party services with various applications, enhancing operational efficiency and reducing manual intervention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Agile methodologies, organizing sprints and engaging in daily scrums, which fostered enhanced collaboration and timely project completions throughout the software delivery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for critical applications during a comprehensive transition to NoSQL environments that improved data retrieval speeds and operational scalability across customer-facing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markedly improving the consistency and reliability of code deployments across diverse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stakeholders to address complex technical issues, providing proactive solutions that aligned with business goals and resulted in positive user experiences for all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primary contact for client technical inquiries, transforming complex technical terminology into actionable steps, enabling clients to achieve their project milestones without encountering significant barriers.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deployment of machine learning models that processed large data sets, substantially enhancing data-driven decision-making for project stakeholders and internal processes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best practices and emerging technologies while documenting procedures that optimized workflows and empowered teams with vital information for future reference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visualization tools to communicate and interpret findings effectively, resulting in impactful presentations about potential opportunities and direction adjustments for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new features for existing applications utilizing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seamless cooperative functionality across apps to drive growth and better client relations.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