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web and mobile applications. Specialized in AI, machine learning, and cloud deployments, with a passion for solving real-world problems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Flask, Django, FastAPI,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LLMs, RAG, Speech-to-Text, Text-to-Speech, Natural Language Processing,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Apache Kafka, Apache Spark,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VSCode, Postman, Swagger, Figma,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bespoke AI solutions tailored for enterprise clients, focusing on enhancing operational efficiency and improving user engagement through intelligent features and real-time responses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customers to iteratively refine AI agent functionalities, employing agile methodologies to expedite the feedback loop and enhance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improve machine learning models, particularly focusing on generative models that informed product design and user experience enhancements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deployment processes and increased reliability of applications through automated testing and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prototyping sessions to gather insights on customer needs, enabling rapid adjustments in AI workflows that significantly improved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voice AI capabilities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speech-to-text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text-to-speech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allowing for seamless interaction between users and AI agents in various operational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reusable code templates for AI agents, contributing to a shared library that accelerated development efforts for future projects and reduced onboarding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cross-functional teams to gather requirements and validate solutions, utilizing strong interpersonal communication skills to foster collaboration among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data integration between AI agents and existing enterprise applications, ensuring seamless operation across different systems and reducing information silos.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within AI projects, focusing on integrating feedback loops and continuous learning into deployed solutions to enhance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builder mindset to create prototypes swiftly, integrating recent industry trends in AI technology while ensuring adaptability for future enhancements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engineering teams to tackle complex problems, enhancing team efficiency through shared knowledge and a pragmatic approach tailored to meet project deadlines and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workshops and knowledge-sharing meetings to elevate team capabilities in the latest AI technologies and methodologies, promoting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AI deployment within the company, influencing policy on the integration of AI tools across various business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monitored AI industry developments to identify new opportunities for improvement and integration of cutting-edge technologies into existing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AI-driven features for enterprise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solutions, enhancing the product's functionality and user interaction through innovative design and implementation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integration of machine learning algorithms that fostered improved data processing and response capabilities in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user-centric applications, focusing on usability and adopting customer feedback to refine feature sets for better alignment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multiple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transference and processing of data between services, which significantly reduced latency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iterative testing protocols and A/B testing strategies to identify the most effective features and designs by analyzing user behavior and engagement metrics closely.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 and testing, ensuring that all system integrations were comprehensive and facilitated smooth interactions between the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reducing the incidence of bugs during production deployments of essential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sprint planning sessions, fostering a communicative and supportive environment that emphasized share ownership of code quality and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analytics features into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engagement with end-users through timely updates and notifications based on user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connections with domain experts to understand real-world challenges better, leading to innovative solutions that addressed both technical and operational issues effectively within the product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in a mentorship role for junior engineers, guiding them in best practices for software development and encouraging their professional growth within a nurturing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understanding of AI and machine learning within the organization, promoting knowledge transfer and enhancing overall team competencies in emerging technologies in this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