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Engineer with 9 years of experience in software development, specializing in building and evaluating AI systems for complex workflows. Expertise in using cutting-edge technologies to enhance audit and advisory processes. Proven track record in designing solutions that emphasize reliability, observability, and performance at enterprise scale. Passionate about creating AI-driven tools that improve user experience and facilitate trust in business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SQL, Bash,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Flask, Django,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LangSmith, LangGraph,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Neo4j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Evaluation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Sentry, New Relic, Airflow, Langfuse,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AI evaluation infrastructure at Point B, focusing on performance optimization and quality assurance to ensure alignment with enterprise requirements and precision in audit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performance in enterprise-grade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machine learning tools into existing platforms, ensuring seamless functionality and minimal disruptions in user experience while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