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designing, developing, and maintaining web and mobile applications. Expertise in C#, ASP.NET, and scalable systems engineering, with a focus on security, stability, and performance. Proven ability to lead projects and mentor junior developers in complex software environments, ensuring adherence to best practices and innovative architectural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TypeScript,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Entity Framework, React, Angular, Node.js, Vue.js,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Microsoft Azure, Docker, Terraform, Kubernetes, GitHub Actions,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Azure SQL Database,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and Design Patterns:</w:t>
      </w:r>
      <w:r w:rsidRPr="00C3688B">
        <w:rPr>
          <w:rFonts w:ascii="Arial" w:hAnsi="Arial" w:cs="Arial"/>
          <w:color w:val="424242" w:themeColor="text1" w:themeShade="BF"/>
          <w:sz w:val="20"/>
          <w:szCs w:val="20"/>
        </w:rPr>
        <w:t xml:space="preserve"> Microservices, Domain-Driven Design (DDD), Event Sourcing, Service Oriented Architecture (SOA), Clean Architecture, Modular Monolith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Test-Driven Development (TDD), Agile Methodologies, Continuous Integration (CI), Version Control (Git),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enterprise-level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user experience for large-scale web platforms based on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design of a scalable back-end system utilizing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organizational goals for reliability and efficiency in service delivery to various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integration with front-end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enhancing system interoperability and reducing operational friction.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safeguarding sensitive data in compliance with regulatory standards and significantly improving overall application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supported junior developers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fostering a culture of continuous improvement, knowledge sharing, and adherence to coding standards that enhance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data-driven decision-making through </w:t>
      </w:r>
      <w:r w:rsidRPr="00C3688B">
        <w:rPr>
          <w:rFonts w:ascii="Arial" w:hAnsi="Arial" w:cs="Arial"/>
          <w:b/>
          <w:color w:val="424242" w:themeColor="text1" w:themeShade="BF"/>
          <w:sz w:val="20"/>
          <w:szCs w:val="20"/>
        </w:rPr>
        <w:t xml:space="preserve">API 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timelines and enhancing feature delivery due to better communication and technical specifications outlined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project lifecycle, promoting continuous integration and deployment, thus streamlining the development process while maintaining high standards of code quality and reducing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cloud environment provisioning which improved consistency and repeatability of deployments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response times and handle high traffic loads effectively, optimizing resource utilization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delivering feature estimations and adjustments with a clear understanding of the project's scope and technical challenges faced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in-depth code reviews, ensuring proper documentation and compliance with internal coding standards, which led to improved maintainability and reduced technical debt within the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modular applications following </w:t>
      </w:r>
      <w:r w:rsidRPr="00C3688B">
        <w:rPr>
          <w:rFonts w:ascii="Arial" w:hAnsi="Arial" w:cs="Arial"/>
          <w:b/>
          <w:color w:val="424242" w:themeColor="text1" w:themeShade="BF"/>
          <w:sz w:val="20"/>
          <w:szCs w:val="20"/>
        </w:rPr>
        <w:t xml:space="preserve">Clean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resulting in greater flexibility for scaling the system as needed to adapt to evolving client requirements and technical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equipping clients with robust solutions that streamlined their workflows while maintaining data integrity and security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via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functionalities and providing clients with additional capabilities to meet diverse business needs in competitive markets.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technical feasibility of designs by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responsive interfaces that improved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high-quality bar for code performance and reliability, ultimately leading to a reduction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which facilitated the enhancement of team productivity and responsiveness to changes in project scope or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feedback and refine application iterations based on user experience testing, ensuring alignment with both user needs and business objectives for optimum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functionality for e-commerce applications using </w:t>
      </w:r>
      <w:r w:rsidRPr="00C3688B">
        <w:rPr>
          <w:rFonts w:ascii="Arial" w:hAnsi="Arial" w:cs="Arial"/>
          <w:b/>
          <w:bCs/>
          <w:color w:val="424242" w:themeColor="text1" w:themeShade="BF"/>
          <w:sz w:val="20"/>
        </w:rPr>
        <w:t xml:space="preserve">NASP.NET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focusing on payment integration and user authentication mechanisms to facilitate seamless transactions online.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transparency of the development process and enhancing team productivity through effective code management strategies. International collaboration was key to project success.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Converted client requirements into actionable software solutions by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initial phases of web application development with a focus on enterprise-level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where I cultivated team dynamics, engaging in daily stand-ups and collaborative sessions to analyze project progress and mitigate risks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thorough code reviews ensuring coding standards were upheld while fostering a culture of learning and continuous improvement among peers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including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web applications, ensuring user interfaces were not only functional but also visually appealing to enhance user experiences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essential documentation for the software lifecycle processes, contributing to improved onboarding procedures and providing clear guidance on system functionalities for future developers and stakeholders involved.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small teams to enhance existing SaaS offerings, implementing new features and resolving bugs, which led to an increase in customer satisfaction and retention through quality improvements in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planning and execution of application enhancements, resulting in a more user-friendly experience while contributing positively to team morale during challenging development cycles, culminating in successful project completions.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