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11 years of experience in software development, proficient in web and mobile application development. Adept at leveraging Java, JavaScript, and Oracle technologies to enhance application functionality and support operations effectively.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PL/SQL,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J2EE, React, Angular,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Oracle, MySQL, PostgreSQL, MongoDB,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Jira, Git, Maven,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Business Intelligence and Reporting:</w:t>
      </w:r>
      <w:r w:rsidRPr="00C3688B">
        <w:rPr>
          <w:rFonts w:ascii="Arial" w:hAnsi="Arial" w:cs="Arial"/>
          <w:color w:val="424242" w:themeColor="text1" w:themeShade="BF"/>
          <w:sz w:val="20"/>
          <w:szCs w:val="20"/>
        </w:rPr>
        <w:t xml:space="preserve"> Cognos, Tableau, Power BI, Reporting Services, Excel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CI/CD, ETL, TDD, SDLC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enhancement of web-based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J2EE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backend services and delivering optimal user experiences that met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 models utilizing </w:t>
      </w:r>
      <w:r w:rsidRPr="00C3688B">
        <w:rPr>
          <w:rFonts w:ascii="Arial" w:hAnsi="Arial" w:cs="Arial"/>
          <w:b/>
          <w:color w:val="424242" w:themeColor="text1" w:themeShade="BF"/>
          <w:sz w:val="20"/>
          <w:szCs w:val="20"/>
        </w:rPr>
        <w:t xml:space="preserve">Oracle PL/SQL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facilitated efficient data retrieval and manipulation, improving application performance and supporting high data volumes without observable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conduct requirements analysis, and translated business needs into functional specifications that led to successful deployment of new features within fast-paced Agile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processes within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for code quality assurance, leading to a significant reduction in production bugs across various applications and enhancing team efficiency by promoting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development and maintenance of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a culture of DevOps and facilitating faster deployment cycles while optimizing resource utilization and cost.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enabling effective team collaboration and ensuring code quality through peer reviews and pull request processes aligned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dashboards and reports using </w:t>
      </w:r>
      <w:r w:rsidRPr="00C3688B">
        <w:rPr>
          <w:rFonts w:ascii="Arial" w:hAnsi="Arial" w:cs="Arial"/>
          <w:b/>
          <w:color w:val="424242" w:themeColor="text1" w:themeShade="BF"/>
          <w:sz w:val="20"/>
          <w:szCs w:val="20"/>
        </w:rPr>
        <w:t xml:space="preserve">Cognos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Business Intelligence tools, driving data visualization efforts that provided stakeholders insights into operational efficiencies and user engagement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performance tuning solutions and monitored application health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customized logging with </w:t>
      </w:r>
      <w:r w:rsidRPr="00C3688B">
        <w:rPr>
          <w:rFonts w:ascii="Arial" w:hAnsi="Arial" w:cs="Arial"/>
          <w:b/>
          <w:color w:val="424242" w:themeColor="text1" w:themeShade="BF"/>
          <w:sz w:val="20"/>
          <w:szCs w:val="20"/>
        </w:rPr>
        <w:t xml:space="preserve">Log4j</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identification and resolution of system performance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technical documentation in alignment with company standards, including architecture diagrams and system operation guides that enhanced stakeholder understanding and facilitated smoother onboarding of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software engineering practices and new technologies, strengthening team capabilities and contributing to professional development through knowledge sharing and collaborative coding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system analysis on application defects, leveraging debugging tools and performance testing methodologies to identify root causes and implement lasting solutions that improved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with internal systems, enhancing customer relationship management functionality and streamlining data exchange processes which improved service delivery and customer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 cycle of multiple client applications using </w:t>
      </w:r>
      <w:r w:rsidRPr="00C3688B">
        <w:rPr>
          <w:rFonts w:ascii="Arial" w:hAnsi="Arial" w:cs="Arial"/>
          <w:b/>
          <w:bCs/>
          <w:color w:val="424242" w:themeColor="text1" w:themeShade="BF"/>
          <w:sz w:val="20"/>
        </w:rPr>
        <w:t xml:space="preserve">Oracle 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the successful deliverance of custom solutions tailored to enhance user engagement and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reusable UI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component efficiency and consistency across various client web applications, aligning with best practices in modern web design and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stakeholders to gather and analyze requirements, ensuring alignment between business needs and technical capabilities, which facilitated the successful rollout of new features in existing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and integrated testing practices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application stability and reduced time to market for product releases and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database management, enhancing data integrity and availability for custom applications designed for dynamic client environments across different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ETL processes using </w:t>
      </w:r>
      <w:r w:rsidRPr="00C3688B">
        <w:rPr>
          <w:rFonts w:ascii="Arial" w:hAnsi="Arial" w:cs="Arial"/>
          <w:b/>
          <w:bCs/>
          <w:color w:val="424242" w:themeColor="text1" w:themeShade="BF"/>
          <w:sz w:val="20"/>
        </w:rPr>
        <w:t xml:space="preserve">Apache NiFi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extraction, transformation, and loading, optimizing data flow across legacy systems and improving reporting accuracy for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sprint reviews, and retrospectives as part of Agile methodologies, ensuring project transparency and team alignment on deliverables and project challenges for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API documentation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served as a key resource for developers, enabling clear understanding and effective integration of various system services and endpoints.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cloud-based SaaS application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agile development methodologies and focusing on rapid delivery of user-requested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front-end applications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designs that increased user satisfaction and accessibility across a diverse user 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database migration efforts from legacy SQL systems to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environments, ensuring integrity and consistency of data during transitions while providing documentation for future reference.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collaboration using tools such as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efficient communication and workflow management while adhering to project timelines and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constructive feedback, focusing on increasing code maintainability and performance while sharing insights on best practices with peers and junior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single-page application design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loading times and responsiveness, significantly enhancing the user experience on client-facing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Sharpened skills in developing APIs for mobile applications, harnessing the capabilities of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ful services, which streamlined communication between the apps and backend services enhancing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user acceptance testing processes to ensure newly developed features met both business requirements and user expectations, leading to successful project completions and client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