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web and mobile applications. Proficient in diverse technologies including Ruby on Rails, Java, Python, and AWS. Adept at collaborating with teams to deliver high-quality solutions that enhance client satisfaction and drive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Ruby on Rails, React, Express, .NET,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 Tools:</w:t>
      </w:r>
      <w:r w:rsidRPr="00C3688B">
        <w:rPr>
          <w:rFonts w:ascii="Arial" w:hAnsi="Arial" w:cs="Arial"/>
          <w:color w:val="424242" w:themeColor="text1" w:themeShade="BF"/>
          <w:sz w:val="20"/>
          <w:szCs w:val="20"/>
        </w:rPr>
        <w:t xml:space="preserve"> Git, GitHub, SVN,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high-performance software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experience and scalability across diverse web platforms, thereby enhancing client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APIs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and third-party services to improve functionality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clearly defining project requirements and ensuring timely delivery of high-quality software solutions while adapting to changing project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improving application performance and reliability by leveraging best practices in cloud architecture and management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mentored junior developers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improvement and best coding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solutions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interactive features and user interfaces that greatly improved customer engagement and satisfaction in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database systems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security, and performance across all applications deployed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designing secure application architectures with a keen emphasis on </w:t>
      </w:r>
      <w:r w:rsidRPr="00C3688B">
        <w:rPr>
          <w:rFonts w:ascii="Arial" w:hAnsi="Arial" w:cs="Arial"/>
          <w:b/>
          <w:color w:val="424242" w:themeColor="text1" w:themeShade="BF"/>
          <w:sz w:val="20"/>
          <w:szCs w:val="20"/>
        </w:rPr>
        <w:t xml:space="preserve">Role-Based Access Control (RBAC)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critical security concerns and maintaining compliance with industry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optimized software defects utilizing advanced debugging tools, ensuring minimal downtime and maximum performance across all web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Agile teams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which helped prioritize tasks efficiently and maintain project timelines effectively throughout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software-related training sessions to remain updated with emerging technologies and trends, contributing to the innovative capabilities of the team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new development practices that improved code quality by integrating advanced static analysis tools into the development pipeline, resulting in significantly fewer post-release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dynamic and user-friendly interfaces that directly enhanced user experiences across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performance improvements and data handling efficiency within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to conceptualize and implement solution design documents, ensuring alignment with client specifications and integration with existing systems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codebases by refactoring legacy systems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application performance, maintainability, and reliability for long-term viability.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for external and internal use, facilitating better communication between software components and team members during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to uphold code quality standards and provided constructive feedback to team members on software performance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ensuring all development work was systematically recorded and easily retrievable for future reference.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integrated solutions to connect cloud storage solutions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improving data accessibility and operational efficiency for user applications.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project lifecycle from initial requirements to deployment and support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day-to-day operations within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team discussions on project goals and feature prioritization based on user feedback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quality assurance on software components utilizing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reliable solutions before final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backend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scalability in line with user demands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tasks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engaging web interfaces that improved user retention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maintaining clear records of code iterations and ensuring proper project documentation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launching applications on cloud platforms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easier access and deployment in various environments leading to rapid feedback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internal tools that streamlined operational processes, resulting in improved efficiency and user satisfaction, positively impacting the overall functionality of the product.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