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expertise in delivering high-performance web and mobile applications. Proficient in .NET, Angular, and Microsoft Azure, with a proven track record of enhancing user experience through innovative UI/UX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 (2+), Material 3,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Functions, Azure Storage,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PostgreSQL, NoSQL,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xUnit, Mocha, Jest, NUnit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deployment and accessibility in a collaborative Agile development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accessibility, focusing on implementing responsive designs that meet user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management, ensuring streamlined version control and deployment processes while integrating automated testing frameworks to maintain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optimized stored procedures for better performance ensuring efficient data access and manipulation to support high-demand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Test-First development approach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resulting in robust and maintainable code while reducing the number of post-deployment bugs encountered.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and code reviews, fostering a collaborative environment that promotes knowledge sharing and best practices among team members, enhancing overall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Single Sign-On functionalities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testing accuracy and efficiency by nearly 30%, reducing regression cycles while supporting faster release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to adopt scalable event-driven microservices architecture enhancing application responsiveness and extensibility,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APIs, focusing on security and performance to enhance application features and streamline user experiences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sprint meetings to ensure alignment on deliverables, actively engaging in backlog grooming and prioritization to maintain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modern development techniques,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improved teamwork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architecture for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and debugging efforts for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enhancing operational workflows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project management, enhancing team productivity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layouts and maintaining project consistency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effective communication across development teams to minimize potential roadblocks while delivering functional software that meets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identify bugs and improve user interface consistency, leading to more reliable client-facing solutions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retrieval processes and smoother operation procedures for existing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in gathering requirements and translating them into actionable development tasks, ensuring the final product aligns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components for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engaging user experiences and boost client satisfaction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 while focusing on user-centered design principles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maintenance and development tasks, crafting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improved data input and storage efficiency for internal applications needing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resolve user issues with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insight into user behavior and application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vital software development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adaptations to changing project requirements and enhancing overall delivery speed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on development tasks, focusing on improving team development practices and overall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beta testing phases for applications while documenting and reporting issues, contributing to software stability enhancements, resulting in a smoother deployment of 5 major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