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in designing and implementing web and mobile applications, specializing in AI-powered solutions, cloud technologies, and customer-centric development for the Property &amp; Casualty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-powered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customer experience, ensuring scalable and reliable web applications for the Property &amp; Casualty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requirements, translating complex business needs into functional specifications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project management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infrastructure, optimizing application performance and reliability, enabling seamless integration with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deliver dynamic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integrity and enhance the quality of delivered features, closely aligning code with industry best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Docker containerization to streamline development processes and enhance deployment efficiency, ensuring consistent environments across development, testing, and production stages of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implement AI automation solutions that improved operational workflows, reduced manual efforts, and ensured high-quality outputs for client deliverables, significantly enhancing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customers to understand their business objectives, translating these into technological solutions that maximized user satisfaction through innovative feature sets and intuitive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provided mentorship to junior developers in coding best practices, ensuring a shared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demo features to stakeholders, effectively communicating technical challenges and solutions while fostering collaborative relationships between technical and non-technical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knowledge sharing sessions, introducing team members to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tools that enhance productivity and support the overarching goals of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secure, user-friendly features that integrated intelligent automation, ensuring comprehensive testing and efficient delivery against defined Statements of Work, thus sustaining project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sprint planning sessions, showcasing adaptability and proactive communication to maintain alignment across cross-functional teams and ensure project milestones were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customer-centric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highly interactive interfaces that significantly improved user engagement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various services, optimizing data flow and enhancing system interoperability in cloud-based applications for enterprise clients within the consulting service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schemas that supported complex queries while addressing both performance and scalability requirements for diverse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consistently liaising with product management to prioritize and iterate on product features, ensuring alignment with customer expectations and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development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effective tracking of project progress and enhancing collaborative team workflows to foster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the quality of deliverables by identifying defects early in the development cycle and reducing long-term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container orchestration strategies for microservices architecture, ensuring reliable and consistent service deployment while maintaining high availability and lower operational costs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requirements and user guides, contributing to a comprehensive understanding of software functionalities among internal stakeholders and clients alike, enhancing their operational competency.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coding standards while fostering team collaboration in delivering user-friendly interfaces and streamlined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release planning for new features and enhancements, ensuring alignment with customer feedback and industry trends to drive product development forward strategically.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existing clients’ applications, utilizing monitoring tools to quickly identify issues, implement fixes, and provide timely updates to maintain service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robust APIs that facilitated external integrations, improving partnerships and expanding client capabilities within the Property &amp; Casualty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code quality control measures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management, implementing regular code reviews to ensure maintainable and high-quality contributions to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technologies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proposing innovative concepts that enhanced application delivery efficacy and ensured alignment with current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data migration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significantly improving access to legacy data and enabling new workflows and functionalities that benefitted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