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11 years of experience in mobile and web applications, specializing in Kotlin and Android SDK. Proven track record of building high-quality, user-centric features and optimizing application performance with a focus on customer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Kotlin, Java,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Android SDK, Flutter, React Native, Jetpack Compose, Coroutines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MVVM, MVP, MVC, Clean Architecture, Dependency Injection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Espresso, Mockito, Robolectric, Firebase Test 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Bitbucket,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Libraries and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Retrofit, Room, Hilt, Dagger, OkHttp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SDK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implement user-friendly features, enhancing customer engagement and retention through superior mobile functionalities and ensuring code quality through effective testing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MVVM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Dependency Injection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modularity and facilitating easier enhancements for future versions of the app.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of product managers and designers to define product requirements, developing features that aligned with customer needs and industry trends in mobile technology.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with advanced profiling tools, which included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Profiler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smoother user experience and reduced application loading times by implementing recommended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foster best practices in coding standards and ensure adherence to efficient software development methodologies while mentoring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Retrofit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OkHttp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networking performance and efficient API consumption, ensuring seamless data transactions between the app and server.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 comprehensive suite of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Espresso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regressions and improving testing efficiency while enhancing the overall reliability of the mobile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the application followed the latest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trends, implementing new APIs and functionalities introduced in each new version, thereby improving user adoption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regular team meetings to share updates, discuss ongoing challenges, and brainstorm innovative solutions, promoting a collaborative work environment that nurtured idea generation and technical problem-solving.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release management process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timely product updates and minimizing downtime during deployment through rigorous testing and rollback procedures.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user feedback and analytics to identify areas for improvement, leading product revisions based on real-time data and market trends, which directly influenced the application’s success in various demographics.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the UX team to refine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Jetpack Compose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applications were visually appealing and easy to navigate, ultimately leading to positive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new features for a mobile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SDK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user-centric solutions that catered to the evolving needs of clients in technology-driven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delivering consistent updates to enhance application functionality while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tracking progress against key milestones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Room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Retrofit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management and API integrations, significantly improving the application’s performance and user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provided constructive feedback, fostering a culture of continuous improvement and collaboration among team members while ensuring adherence to coding standards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application features, ensuring clarity and facilitating easy onboarding of new engineers and stakeholders by maintaining knowledge-sharing processes and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A/B testing for mobile features using analytics tools to assess user engagement and effectiveness, which directly influenced strategic decisions for future app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quarterly strategic planning sessions, leveraging insights from application performance data and user feedback to develop robust feature roadmaps aligned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provide insights into technological capabilities, effectively translating complex technical specifications into user-friendly features that enhanced operational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web-based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backend support for various functionalities and ensuring smooth integration with front-end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 designers to translate wireframes into functional features,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cohesive user experiences across the platform and aligning with design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debugging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Eclipse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IntelliJ IDEA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troubleshooting efficiency and minimized downtime through systematic issue resolution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smooth data transactions while creating queries that optimized back-end operations for user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workflows, attending daily stand-ups and weekly sprint reviews to discuss ongoing tasks and align team efforts with project objectives, enhancing overall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documentation for code changes, improving overall quality assurance processes and ensuring that all new features met established requirements and adhered to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learning initiatives and knowledge sharing, participating in workshops and training sessions that expanded both technical expertise and familiarity with emerging technologies, ensuring readiness for future trends.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