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Technical Lead with over 11 years of software development experience specializing in web and mobile applications. Demonstrated expertise in guiding teams through the full software development lifecycle, driving best practices in coding, architecture, and deployment. Proficient in building and deploying enterprise-scale applications leveraging modern technologies and frameworks, with a strong focus on Agile methodologies and continuous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TypeScript, SQL, Python, JavaScript, HTML/CSS,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Angular, React, RxJS, JUnit, Mockito, Express,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GCP, Docker, Kubernetes, Jenkins, GitLab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Oracle, MongoDB, Redis, Cassandra,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APIs, GraphQL, SOAP, Microservices, RabbitMQ, Kafka, gRPC, OpenAPI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architecture of enterprise-scale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scalability while aligning with client requirements and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diverse team of developers on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while utilizing state management with </w:t>
      </w:r>
      <w:r w:rsidRPr="00C3688B">
        <w:rPr>
          <w:rFonts w:ascii="Arial" w:hAnsi="Arial" w:cs="Arial"/>
          <w:b/>
          <w:color w:val="424242" w:themeColor="text1" w:themeShade="BF"/>
          <w:sz w:val="20"/>
          <w:szCs w:val="20"/>
        </w:rPr>
        <w:t xml:space="preserve">NgRx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stakeholders and Scrum Masters to establish sprint goals and track progress, driving the adoption of Agile methodologies and continuous delivery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microservices, utilizing </w:t>
      </w:r>
      <w:r w:rsidRPr="00C3688B">
        <w:rPr>
          <w:rFonts w:ascii="Arial" w:hAnsi="Arial" w:cs="Arial"/>
          <w:b/>
          <w:color w:val="424242" w:themeColor="text1" w:themeShade="BF"/>
          <w:sz w:val="20"/>
          <w:szCs w:val="20"/>
        </w:rPr>
        <w:t xml:space="preserve">Spring Data JPA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database interactions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enhanced by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deployments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while exploring opportunities for automation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logging and monitoring strategies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applications maintain high availability and performance metrics were met and exceeded during client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team's use of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to higher code quality and reduced production defects through the use of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backlog grooming and sprint planning sessions, ensuring that development efforts were well-aligned with business priorities and stakeholder expectations, facilitating clear communication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front-end components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UI/UX principles with performance optimization strategies to deliver seamless user experiences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quality governance, ensuring that team adherence to best practices escalated project sustainability and maintainability over the lifecycle of our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messaging solutions such as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microservices architectures to enhance asynchronous communication patterns and resilient service deployments across large-scale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containerization strategies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microservices and ensure optimal scalability during high demand periods, streamlining operational workloads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web applications and RESTful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efficient data management through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persistence frameworks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lifecycle development of client solutions by collaborating with cross-functional teams, leveraging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project outcomes and ensure timely delivery of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continuous integration of </w:t>
      </w:r>
      <w:r w:rsidRPr="00C3688B">
        <w:rPr>
          <w:rFonts w:ascii="Arial" w:hAnsi="Arial" w:cs="Arial"/>
          <w:b/>
          <w:bCs/>
          <w:color w:val="424242" w:themeColor="text1" w:themeShade="BF"/>
          <w:sz w:val="20"/>
        </w:rPr>
        <w:t xml:space="preserve">Jenkins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developer workflow and deployment cycles while facilitating the transition to cloud environments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interactive user interfaces and </w:t>
      </w:r>
      <w:r w:rsidRPr="00C3688B">
        <w:rPr>
          <w:rFonts w:ascii="Arial" w:hAnsi="Arial" w:cs="Arial"/>
          <w:b/>
          <w:bCs/>
          <w:color w:val="424242" w:themeColor="text1" w:themeShade="BF"/>
          <w:sz w:val="20"/>
        </w:rPr>
        <w:t xml:space="preserve">RxJS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state management, thus enhancing responsiveness and efficiency within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API documentation for server-side applications, employing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to facilitate smooth onboarding for clients and third-party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designed to maintain high standards of software quality, using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static analysis to ensure compliance with coding conventions.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relational database schemas optimizing for performance in both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 in complex queries significantly through best practices in database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w:t>
      </w:r>
      <w:r w:rsidRPr="00C3688B">
        <w:rPr>
          <w:rFonts w:ascii="Arial" w:hAnsi="Arial" w:cs="Arial"/>
          <w:b/>
          <w:bCs/>
          <w:color w:val="424242" w:themeColor="text1" w:themeShade="BF"/>
          <w:sz w:val="20"/>
        </w:rPr>
        <w:t xml:space="preserve">Test-Driven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fellow developers to adopt better testing methodologies for improved software quality.</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 through tailored applications designed for business process streams and collaboration with cross-functional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primarily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insights-driven customer interactions and system integrations with major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ensure adherence to web standards and responsive design practices through the effective use of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bugs and performance issues in deployed applications by employing debugging and performance analysis skills in collaboration with other team members, ensuring minimal downtime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inspection processes fostering an environment of quality and best practices through peer collaboration and tool extensions like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JavaScript.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reliability of new features and ensuring existing functionalities remained intact throughout system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into cloud infrastructure, successfully transitioning 60% of existing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uptime and service delivery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