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specializing in scalable web and mobile applications. Proven expertise in deploying solutions on AWS with in-depth knowledge of EC2, S3, and Lambda, and notable skills in Infrastructure as Code with Terraform and CloudFormation. Adept at integrating AI/ML technologies in software development, promoting high-quality deliverables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DynamoDB, Lambda, ECS,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React, Go, Spring,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Docker, Kubernetes, Jenkins, AWS CodePipeline, CodeBuild, CodeDeploy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 Services, API Gateway, OAuth, OpenID, gRPC,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Security Hub, IAM, Cognito, VPC, CloudTrail, Snyk,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availability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 service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sales workflows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with intelligent lead scoring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efficient resource provisioning and environment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front-end applications and backend services with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leading to the successful deployment of enterprise solutions that meet stringent compliance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alerts for proactive issue resolution, significantly reducing downtime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Agile ceremonies to facilitate sprint planning and retrospectives, fostering an environment that emphasizes teamwork and continuous improvement in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implementing automated compliance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Security 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and contributed to architecture design discussions, ensuring clarity and precision in project deliverables across multiple teams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allowing for efficient scaling and orchestration in cloud environments, thereby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Thoroughly tested and debugged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through robust testing methodologies and proactive error resolution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AWS architectures, promoting a culture of knowledge sharing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improved user experiences and responsive design while adhering to modern architectural patterns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containerized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speeds and application manageability for multi-tenant environments, making user onboarding a seamless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real-time data processing applications, which enhanced application responsiveness and improved metrics tracking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daily code changes and minimized risks associated with manual deployments during production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specifying access controls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protection and privacy for sensitive user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to foster best practices, ensuring high-quality standards were consistently met across all development teams during production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scalability and efficient provisioning, enabling rapid infrastructure adjustments in response to fluctuating workloads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retrospectives, providing constructive feedback that improved team velocity and overall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back-end services that integrate seamlessly with front-end frameworks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build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proper CRUD functionality and data integrity, while reinforcing security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the digital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solutions, incorporating it into applications to handle document uploads and storage within the cloud ecosystem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in staging environments to identify and resolve potential performance bottlenecks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various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services could scale based on demand and operate with minimal latency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Agile methodologies and participated in sprint cycles, gaining insights into project management and collaborative team dynamics that promote efficient workflows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 cloud-based CRM system, allowing real-time tracking of sales metrics and fostering data-driven decision-making for improved client engagements.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