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robust experience in web and mobile application development. Expert in semantic web, knowledge graph engineering, and proficient in technologies such as Python, AWS, and Neo4j. Proven ability to lead complex projects, integrate AI/ML with semantic data, and collaborate effectively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Clojure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Graph Databases:</w:t>
      </w:r>
      <w:r w:rsidRPr="00C3688B">
        <w:rPr>
          <w:rFonts w:ascii="Arial" w:hAnsi="Arial" w:cs="Arial"/>
          <w:color w:val="424242" w:themeColor="text1" w:themeShade="BF"/>
          <w:sz w:val="20"/>
          <w:szCs w:val="20"/>
        </w:rPr>
        <w:t xml:space="preserve"> Amazon Neptune, Neo4j, Virtuoso, GraphDB, SPARQL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Ontology/Graph Tools:</w:t>
      </w:r>
      <w:r w:rsidRPr="00C3688B">
        <w:rPr>
          <w:rFonts w:ascii="Arial" w:hAnsi="Arial" w:cs="Arial"/>
          <w:color w:val="424242" w:themeColor="text1" w:themeShade="BF"/>
          <w:sz w:val="20"/>
          <w:szCs w:val="20"/>
        </w:rPr>
        <w:t xml:space="preserve"> Protégé, TopBraid, Metaphactory, RDF, OWL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 Jenkins, Azure DevOps, Terraform,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ETL, Data Modeling, Data Governance, SQL, NoSQL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Led the development of a complex knowledge graph system utilizing </w:t>
      </w:r>
      <w:r w:rsidRPr="00C3688B">
        <w:rPr>
          <w:rFonts w:ascii="Arial" w:hAnsi="Arial" w:cs="Arial"/>
          <w:b/>
          <w:color w:val="424242" w:themeColor="text1" w:themeShade="BF"/>
          <w:sz w:val="20"/>
          <w:szCs w:val="20"/>
        </w:rPr>
        <w:t xml:space="preserve">Amazon Neptune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data governance and OWL ontology design, which improved data access efficiency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Designed and implemented data pipelines using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transform raw data into structured formats for analysis and querying leveraging </w:t>
      </w:r>
      <w:r w:rsidRPr="00C3688B">
        <w:rPr>
          <w:rFonts w:ascii="Arial" w:hAnsi="Arial" w:cs="Arial"/>
          <w:b/>
          <w:color w:val="424242" w:themeColor="text1" w:themeShade="BF"/>
          <w:sz w:val="20"/>
          <w:szCs w:val="20"/>
        </w:rPr>
        <w:t xml:space="preserve">SPARQL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services, enhancing cloud-based solutions, and 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consistent deployment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Developed interactive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intuitive interfaces and streamlined workflows supported by structured </w:t>
      </w:r>
      <w:r w:rsidRPr="00C3688B">
        <w:rPr>
          <w:rFonts w:ascii="Arial" w:hAnsi="Arial" w:cs="Arial"/>
          <w:b/>
          <w:color w:val="424242" w:themeColor="text1" w:themeShade="BF"/>
          <w:sz w:val="20"/>
          <w:szCs w:val="20"/>
        </w:rPr>
        <w:t xml:space="preserve">RDF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formats.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Conducted training sessions for non-technical stakeholders on the principles of knowledge graphs using relevant case studies to illustrate the potential of semantic data in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Enhanced project delivery timelines by adopting an agile workflow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minimizing bottlenecks and increasing deployment frequency for updated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query performance on </w:t>
      </w:r>
      <w:r w:rsidRPr="00C3688B">
        <w:rPr>
          <w:rFonts w:ascii="Arial" w:hAnsi="Arial" w:cs="Arial"/>
          <w:b/>
          <w:color w:val="424242" w:themeColor="text1" w:themeShade="BF"/>
          <w:sz w:val="20"/>
          <w:szCs w:val="20"/>
        </w:rPr>
        <w:t xml:space="preserve">Neo4j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refactoring inefficient graph traversals, resulting in a 30% reduction in processing time during peak access periods for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Developed machine learning models to analyze data trends, integrating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to provide predictive insights, enhancing the functionality of existing graphic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Pioneered the integration of healthcare ontologies like </w:t>
      </w:r>
      <w:r w:rsidRPr="00C3688B">
        <w:rPr>
          <w:rFonts w:ascii="Arial" w:hAnsi="Arial" w:cs="Arial"/>
          <w:b/>
          <w:color w:val="424242" w:themeColor="text1" w:themeShade="BF"/>
          <w:sz w:val="20"/>
          <w:szCs w:val="20"/>
        </w:rPr>
        <w:t xml:space="preserve">SNOMED-CT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semantic data applications, aligning technical strategies with industry standards and improving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Implemented scalability strategies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easier rollbacks and streamlined resource management in cloud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Researched and implemented best practices in semantic web technologies, producing comprehensive documentation for internal teams to ensure consistent knowledge transfer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Led the migration of legacy systems to </w:t>
      </w:r>
      <w:r w:rsidRPr="00C3688B">
        <w:rPr>
          <w:rFonts w:ascii="Arial" w:hAnsi="Arial" w:cs="Arial"/>
          <w:b/>
          <w:color w:val="424242" w:themeColor="text1" w:themeShade="BF"/>
          <w:sz w:val="20"/>
          <w:szCs w:val="20"/>
        </w:rPr>
        <w:t xml:space="preserve">cloud-based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with existing data architectures and seamless transition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a data visualization tool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analysis of graph data sourced from </w:t>
      </w:r>
      <w:r w:rsidRPr="00C3688B">
        <w:rPr>
          <w:rFonts w:ascii="Arial" w:hAnsi="Arial" w:cs="Arial"/>
          <w:b/>
          <w:bCs/>
          <w:color w:val="424242" w:themeColor="text1" w:themeShade="BF"/>
          <w:sz w:val="20"/>
        </w:rPr>
        <w:t xml:space="preserve">Neo4j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greatly improving stakeholder engagement with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Collaborated with software architects to design a scalable architecture for applications utilizing </w:t>
      </w:r>
      <w:r w:rsidRPr="00C3688B">
        <w:rPr>
          <w:rFonts w:ascii="Arial" w:hAnsi="Arial" w:cs="Arial"/>
          <w:b/>
          <w:bCs/>
          <w:color w:val="424242" w:themeColor="text1" w:themeShade="BF"/>
          <w:sz w:val="20"/>
        </w:rPr>
        <w:t xml:space="preserve">AWS 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performance and easier maintenance for large-scale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Participated in the design and implementation of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between front-end applications and back-end services for better data flows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Conducted performance tuning and optimization for SQL queries in relational databases, ensuring efficient retrieval of large datasets while maintaining system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Drafted technical specifications and user stories for agile development sprints, focusing on enhancing functionalities involving </w:t>
      </w:r>
      <w:r w:rsidRPr="00C3688B">
        <w:rPr>
          <w:rFonts w:ascii="Arial" w:hAnsi="Arial" w:cs="Arial"/>
          <w:b/>
          <w:bCs/>
          <w:color w:val="424242" w:themeColor="text1" w:themeShade="BF"/>
          <w:sz w:val="20"/>
        </w:rPr>
        <w:t xml:space="preserve">SPARQL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increase efficiency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Assisted in the implementation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 automation in deployment processes significantly reducing deployment issues and operational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code integration alongside established coding practices, reducing defects in deployed applications and improving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Provided mentorship to junior developers on the usage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fostering a collaborative work environment focused on skill development.</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an internal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data, integrating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storage ensuring a robust and maintainable 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Collaborated in a team environment to design and implement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client-facing solutions, emphasizing user experience for better customer satisfaction and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Engaged in full-stack development tasks,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designs coupled with backend logic for smoother functionality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Participated in database design efforts ensuring scalability and reliability while integrating various services with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focusing on data consistency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Assisted in delving into healthcare business requirements and translating them into technical specifications, promoting industry best practices within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Engaged in the agile development lifecycle, playing active roles in sprint planning and retrospectives which allowed for consistent improvements in team productivity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Contributed to the development of a SaaS application, enabling user-specific customizations tested across multiple platforms to ensure optimal user experience, which enhanced user engagement and retention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