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developing robust web and mobile applications, leveraging expertise in React Native, AWS, and modern development workflows. Strong background in healthcare technologies and a commitment to excellence in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Swift, Kotlin,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React Native, HTML, CSS, Bootstrap, jQuery,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MS SQL Server, Oracle, DB2,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Chai, Selenium, Cypress, TestNG, Postman,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cross-platform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functionality and user interactivity while collaborating with designers to achieve seamless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resilient cloud architecture for mobile applications and improving infrastructure reliability through automation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CI/CD pipelines utilizing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deployment strategies and reducing overhead time across multiple applications while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reliability and reducing bug incidence in production, consequently improving user experiences and application trustworthiness.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project milestones were met and all stakeholders remained informed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database systems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high availability through strategic indexing and performance tuning methodologies, thus optimizing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monitoring solutions such as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quickly identifying and addressing bottlenecks, thereby maintaining user satisfaction and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applications through Profiling and automated QA practices employing tools such as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response times and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development processes by utilizing Agile methodologies and fostering a culture of collaboration, resulting in improved team dynamics and project outcomes while consistently delivering under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technical direction of the team by sharing knowledge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influencing the adoption of best practices and ensuring streamlined scaling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and new technologies, fostering an environment of continuous learning and technical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HIPAA compliance training workshops, integrating healthcare security standards into application development processes, thereby ensuring that all applications met industry regulations and security guidelines.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coupled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server-side logic, resulting in smooth performance and real-time data processing capabilities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wireframes and prototypes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bridging the gap between concept and implementation to enhance user experience across the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effectively manage app states in complex applications, improving scalability and maintainability of web applications developed within tight timeframes.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of applications using testing tools including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reliability through automated test suites and best practices in test-driven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the migration of legacy systems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overall performance while reducing operational costs for several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by leveraging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CDN solutions, and optimizing front-end delivery to significantly reduce load times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 and testing, enhancing communication between backend and frontend teams, and ensuring seamless integration of third-party services into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management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effectively prioritize tasks, streamline development workflows, and ensure on-time delivery of products in line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planning and retrospectives, providing feedback and suggestions to optimize processes, ultimately enabling the team to achieve sprint goals more effectively.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basic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user interfaces that met client specifications while delivering quality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maintenance and updates on integrated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code was version-controlled and adhering to organizational standards, which improved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initial exposure to database management by interacting with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data retrieval and manipulation tasks, thus developing foundational skills in SQL and database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responsive web applications, enhancing user experiences across various devices and increasing application accessibility to a broader audience.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on junior developer contributions, which supported team learning and fostered a collaborative working environment focused on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processes, contributing to daily stand-ups and sprint reviews, learning to navigate project management tools and workflows effectively while enhancing team synchronization.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minimum viable products (MVPs) through rapid prototyping methodologies, leveraging technologies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dynamic components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centered on professional growth in software development, receiving mentorship on application best practices, coding standards, and industry trends that boosted overall developmental competencies.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through direct involvement in a multitude of projects, which ultimately resulted in successful deliveries and the opportunity to work with diverse technologies, encompassing at least five distinct client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