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specializing in web and mobile application development. Proven expertise in designing innovative tools, leveraging automation, and collaborating with cross-functional teams to enhance performance. Possesses a strong foundation in network technologies and automation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BGP, OSPF, HTTP/HTTPS,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innovative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internal workflows, leading to streamlined communication processes and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NOC information gathering, significantly reducing response time to customer inquiries.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applications to utilize a microservices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increasing application scalability and maintainability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teams to ensure the delivery of robust, high-performance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best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development team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significantly enhancing performance metrics and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statistical analysis tools into software solutions to identify outlier behaviors within large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diagnostic capabilities and troubleshooting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 environment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effective communication and collaboration across multi-disciplinary teams for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 occurrences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in cloud deployments, streamlining provisioning processes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 processing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high traffic loads, improving the efficiency of customer service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network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key areas for improvement in response 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on emerging network technologies, advocating for best practices in operational efficiencies that align with organizational goals, enhancing the strategic deployment of IT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customer-facing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engagement through enhanced functionality and interaction design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existing databases and optimizing data retrieval through efficient querying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 to promote best coding practices and enhance collaboration among team members,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database solutions, ensuring high performance, reliability, and security through various backup and restore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external integrations and increasing the application's functionality while maintaining robust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ensure alignment on project timelines and deliverables using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troubleshooting and debugging for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leveraging command-line tools for enhanced diagnostics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all development processes and solutions in internal knowledge 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project continuity and knowledge sharing among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core features that enhanced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quality assurance processes, contributing to improvements in software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technical and non-technical teams to ensure alignment on project goals and deliverables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best practices were met in collaborative software development environments with multiple contributors.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identify innovative solutions for client challenges, employing creative thinking and problem-solving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refactoring of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maintainability and adherence to modern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training materials for junior developers, focusing on essential technologies and tools utilized in the software development lifecycle, resulting in improved onboarding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