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in software development, focusing on cloud security, web applications, and mobile solutions. Proven expertise in AWS, Azure, Java, Python, and implementing Infrastructure as Code methodologies, continuously optimizing delivery and driving quality improvements.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Lambda, S3, IAM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SQL, JavaScript, HTML/CSS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GitHub, Terraform, Ansible,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Framework, React, Node.js, Flask,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Mockito, TestNG, Selenium, Cucumber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security solutions that integrated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roles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to increase security compliance across all application layers while maintaining scalability and performance optimizations.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seamless deployments and reduced build times while ensuring high code quality through test-driven development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teams in applying </w:t>
      </w:r>
      <w:r w:rsidRPr="00C3688B">
        <w:rPr>
          <w:rFonts w:ascii="Arial" w:hAnsi="Arial" w:cs="Arial"/>
          <w:b/>
          <w:color w:val="424242" w:themeColor="text1" w:themeShade="BF"/>
          <w:sz w:val="20"/>
          <w:szCs w:val="20"/>
        </w:rPr>
        <w:t xml:space="preserve">Infrastructure as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(IaC) principles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provision and manage cloud resources across multiple environments, enhancing repeatability and disaster recovery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engaging in paired programming and daily stand-ups to foster collaboration and expedite project delivery, while synchronizing development efforts with product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resilient software products on time, utilizing </w:t>
      </w:r>
      <w:r w:rsidRPr="00C3688B">
        <w:rPr>
          <w:rFonts w:ascii="Arial" w:hAnsi="Arial" w:cs="Arial"/>
          <w:b/>
          <w:color w:val="424242" w:themeColor="text1" w:themeShade="BF"/>
          <w:sz w:val="20"/>
          <w:szCs w:val="20"/>
        </w:rPr>
        <w:t xml:space="preserve">Spring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microservices and ensuring robust integrations with database systems like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adopting best practices for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throughout the software lifecycle, promoting knowledge sharing and effective coding standards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suite of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continuous verification of application functionality and adherence to deployment specifications with each iteration.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alerting systems utilizing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applications to ensure 99.99% uptime and improved response times for production incidents while logging critical events.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securing the cloud environment through continuous assessment and integration of security tools like </w:t>
      </w:r>
      <w:r w:rsidRPr="00C3688B">
        <w:rPr>
          <w:rFonts w:ascii="Arial" w:hAnsi="Arial" w:cs="Arial"/>
          <w:b/>
          <w:color w:val="424242" w:themeColor="text1" w:themeShade="BF"/>
          <w:sz w:val="20"/>
          <w:szCs w:val="20"/>
        </w:rPr>
        <w:t xml:space="preserve">Checkov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compliance, enabling proactive risk management and vulnerability addressing.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the development of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deployments via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efficient resource utilization and scalability in high-demand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via database optimization techniques within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indexing strategies and query refinements that led to a 25% reduction in response times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participated in code reviews and retrospectives, providing constructive feedback while embracing a culture of continuous improvement and learning across the organization.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teams to develop cloud-native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continuously enhancing user experience through iterative feedback and feature releases that emphasized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engineers to implement CI/CD pipelines utilizing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testing frameworks to boost release frequency and reduce deployment errors in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RESTful APIs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interaction with front-end applications while meeting security standards and ensuring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projects with various development teams to share knowledge and best practices regarding </w:t>
      </w:r>
      <w:r w:rsidRPr="00C3688B">
        <w:rPr>
          <w:rFonts w:ascii="Arial" w:hAnsi="Arial" w:cs="Arial"/>
          <w:b/>
          <w:bCs/>
          <w:color w:val="424242" w:themeColor="text1" w:themeShade="BF"/>
          <w:sz w:val="20"/>
        </w:rPr>
        <w:t xml:space="preserve">cloud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deployment techniques, facilitating a more integrated development culture.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w:t>
      </w:r>
      <w:r w:rsidRPr="00C3688B">
        <w:rPr>
          <w:rFonts w:ascii="Arial" w:hAnsi="Arial" w:cs="Arial"/>
          <w:b/>
          <w:bCs/>
          <w:color w:val="424242" w:themeColor="text1" w:themeShade="BF"/>
          <w:sz w:val="20"/>
        </w:rPr>
        <w:t xml:space="preserve">Infrastructure as Code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using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faster provisioning of environments and higher reproducibility of deployments across testing and production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quality enhancement initiatives by introducing automated testing and code coverage tools such as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maintainability of applications and codebases.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regular updates and migrations for legacy systems to modern cloud architectures, focusing on deploying new features without service disruption and ensuring seamless user transitions from older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team workshops on modern development practices, including </w:t>
      </w:r>
      <w:r w:rsidRPr="00C3688B">
        <w:rPr>
          <w:rFonts w:ascii="Arial" w:hAnsi="Arial" w:cs="Arial"/>
          <w:b/>
          <w:bCs/>
          <w:color w:val="424242" w:themeColor="text1" w:themeShade="BF"/>
          <w:sz w:val="20"/>
        </w:rPr>
        <w:t xml:space="preserve">paired programming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security best practices, contributing to the professional growth of team members and overall productivity.</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applications as part of a team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user-friendly interfaces while learning agile development methodologies and improving coding workflows under supervision.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small-scale projects focusing on the </w:t>
      </w:r>
      <w:r w:rsidRPr="00C3688B">
        <w:rPr>
          <w:rFonts w:ascii="Arial" w:hAnsi="Arial" w:cs="Arial"/>
          <w:b/>
          <w:bCs/>
          <w:color w:val="424242" w:themeColor="text1" w:themeShade="BF"/>
          <w:sz w:val="20"/>
        </w:rPr>
        <w:t xml:space="preserve">Java 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for backend services, gaining valuable insights into architectural patterns and API integrations while collaborating with senior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repetitive tasks and support project workflows, enhancing efficiency during the development cycle and gaining exposure to the DevOps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meetings to discuss project milestones while developing soft skills related to communication and collaboration, ensuring alignment with project goals and client needs throughout the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improve the quality of deliverables while adhering to coding best practices and standards mandated by senior team members, fostering a culture of continuous learning.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Received guidance on database management, including the use of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data interactions and develop initial querying skills to support application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documenting software development processes and code functionalities, aiding knowledge transfer and ensuring clearer communication among team members and stakeholders in the project lifecycle.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