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11 years of experience in developing web and mobile applications. Proficient in designing complex solutions leveraging multiple technologies including Java, Spring Boot, and AWS. Proven ability to lead feature delivery, collaborate effectively with cross-functional teams, and champion best practices in software engineering. Seeking to bring expertise in microservices architecture and agile methodologies to a new opportunity.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Python,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WebFlux, React,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PostgreSQL, Oracle, MongoDB, NoSQL,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Tools:</w:t>
      </w:r>
      <w:r w:rsidRPr="00C3688B">
        <w:rPr>
          <w:rFonts w:ascii="Arial" w:hAnsi="Arial" w:cs="Arial"/>
          <w:color w:val="424242" w:themeColor="text1" w:themeShade="BF"/>
          <w:sz w:val="20"/>
          <w:szCs w:val="20"/>
        </w:rPr>
        <w:t xml:space="preserve"> Jenkins, CircleCI, Terraform, Git,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and API:</w:t>
      </w:r>
      <w:r w:rsidRPr="00C3688B">
        <w:rPr>
          <w:rFonts w:ascii="Arial" w:hAnsi="Arial" w:cs="Arial"/>
          <w:color w:val="424242" w:themeColor="text1" w:themeShade="BF"/>
          <w:sz w:val="20"/>
          <w:szCs w:val="20"/>
        </w:rPr>
        <w:t xml:space="preserve"> Kafka, RESTful APIs, GraphQL, gRPC,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RESTful APIs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data-intensive applications, ensuring adherence to best practices in software development and architectural standards for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enhance agility and scalability while reducing operational costs significantly over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to prioritize backlog and define tasks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timely delivery of features while aligning software solutions with business needs and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significantly improving release cycles and integration times for multiple applications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streaming data solutions with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observability tools like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and maintain system reliability and performance across distributed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Infrastructure as Code (IaC) principles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consistent and repeatable deployment of cloud resources across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reducing manual configuration errors during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code reviews and established coding standards for the development team, focusing on improving code quality, maintainability, and security practices across various software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microservices that utilize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allowing seamless integration and deployment of applications in cloud-native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on-call production support and issue resolution efforts, utilizing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logging and performance monitoring to ensure 99.9% system uptime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within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enhancing code coverage and performance testing while facilitating faster feedback loops during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advanced data visualization dashboards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present real-time analytics to stakeholders, ensuring data-driven decision-making processes based on accurate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mentored junior developers, sharing knowledge of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and </w:t>
      </w:r>
      <w:r w:rsidRPr="00C3688B">
        <w:rPr>
          <w:rFonts w:ascii="Arial" w:hAnsi="Arial" w:cs="Arial"/>
          <w:b/>
          <w:color w:val="424242" w:themeColor="text1" w:themeShade="BF"/>
          <w:sz w:val="20"/>
          <w:szCs w:val="20"/>
        </w:rPr>
        <w:t xml:space="preserve">cloud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foster a culture of continuous improvement and innovation 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microservices architecture and ensuring alignment with industry standards for performance and scalability throughout deployment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requirements gathering and analysis sessions with stakeholders to ensure software solutions met business needs, resulting in improved stakeholder satisfaction across delivered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cross-functional teams to deliver robust cloud-native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container orchestration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efficiency and reducing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various databases including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 storage, ensuring seamless integration with front-end applications while optimizing data retrieval processes for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integration testing for RESTful APIs developed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reliability and consistency in services delivered to end customers, and establishing standards for API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product management teams to provide technical insights into backlog prioritization and feature estimation, aligning development efforts with business objectives and deadlines for product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transfer sessions and workshops on cloud technologies and development best practices, enhancing team proficiency with tools such as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Promoted best practices in coding and development processes by conducting regular code reviews and implementing mentoring programs for junior engineers, fostering team growth and skill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project transition to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collaboration and increasing the delivery speed of software features to meet dynamic market demands.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cloud-based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operational capabilities while ensuring adherence to security standards and best practices in software engineering.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 and implementation of microservices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application architecture, supporting modular application development for faster time to market.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requirements analysis for new software features and enhancements, collaborating effectively with cross-functional teams to ensure alignment on goals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including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code development, ensuring effective team communication and maintaining code integrity throughout the software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emerging technologies associated with </w:t>
      </w:r>
      <w:r w:rsidRPr="00C3688B">
        <w:rPr>
          <w:rFonts w:ascii="Arial" w:hAnsi="Arial" w:cs="Arial"/>
          <w:b/>
          <w:bCs/>
          <w:color w:val="424242" w:themeColor="text1" w:themeShade="BF"/>
          <w:sz w:val="20"/>
        </w:rPr>
        <w:t xml:space="preserve">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skills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related services to support project development and implementation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troubleshooting and resolving production issues,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system bottlenecks and optimize performance for client-facing applications with utmost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modest SaaS application for internal use, streamlining operational processes and enhancing team productivity, achieving positive feedback from users for a user-friendly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