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Backend Engineer with over 11 years of experience in software development, specialized in scalable web and mobile applications. Proven expertise in backend engineering, focusing on performance, reliability, and collaborative problem-solving.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Go, Ruby, Scala,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Node.js, Flask, ASP.NET Core, Ruby on Rails, Express.js, Kotlin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Cassandra, Oracle, MariaDB,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Maven, NPM, Gradle,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IBM Cloud, DigitalOcean, Alibaba Cloud, Salesforce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backend systems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scalability and performance while collaborating with cross-functional teams to define and enhance application features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backend engineering projects from inception to deployment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creating reusable components and integrating RESTful APIs for enhanced system interoperability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optimization strategies by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ensuring faster response times and reliability under high load situations in a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and mentored junior engineers on best practices in coding and architectural decisions, incorporating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processes to streamline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architectural feedback on projects involving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integration efforts between backend systems and third-party APIs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working closely with product teams to align technological strategies with business objectives and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and manage scalable microservices architectures, enhancing system reliability and deployment speed within the engineering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methodology practices, contributing to sprint planning and retrospectives while ensuring that timelines and quality standards were consistently met throughout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through refactoring initiatives while working extensively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maintainability and performance for long-term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schemas and optimized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times and ensuring data integrity across applications serving high user volumes.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Aligned technical executions with strategic company initiatives, ensuring that engineering outcomes directly supported business success by embracing emerging technologies like </w:t>
      </w:r>
      <w:r w:rsidRPr="00C3688B">
        <w:rPr>
          <w:rFonts w:ascii="Arial" w:hAnsi="Arial" w:cs="Arial"/>
          <w:b/>
          <w:color w:val="424242" w:themeColor="text1" w:themeShade="BF"/>
          <w:sz w:val="20"/>
          <w:szCs w:val="20"/>
        </w:rPr>
        <w:t xml:space="preserve">Blockchain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tactics.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define APIs and enhance user experience across platforms,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UI development alongside robust backend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application features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route processing and service abstractions to streamline deployment pipelines and enhance user experience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testing and debugging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system reliability and robustness while aligning development workflows with established coding standards and best practices in the industry.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as a key player in developing a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withProduct and UX teams to facilitate rapid feature deployment while ensuring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architectural guidance and mentorship to junior developers, highlighting the implications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on both the speed and quality of delivery of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APIs, ensuring robust communication and data exchange between systems and external services using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transmission and validation methods to enhance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coordination between teams to facilitate tech stack adoption,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cloud deployment, effectively converting legacy systems to agile cloud-native solutions to ensure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user authentication and authorization processes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greatly improving system security and user data integrity for all associated applications developed.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continuous integration efforts using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of applications and improving workflow efficiencies significantly by enforcing rigorous version control and testing protocols.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agile best practices to improve deployment schedules and overall delivery timelines of software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documentation and testing suites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RESTful services that ensured the delivery of high-quality solutions and maintained protocol conformity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SQL query optimization efforts with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completeness and accuracy of data outputs and maintaining performance benchmarks commensurate with user 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ensure comprehensive test coverage for applications built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Jest and Mocha to automate testing processes and improve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decreased defect rates and immediate issue identification during development phases for backend services crafted in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all development tasks, efficiently collaborating with team members to merge changes effectively and keep project timelines on track.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customers by deploying and maintaining critical cloud applications in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incident resolution efforts that allowed for seamless user experiences and service delivery for over 1000 active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