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Fullstack Developer with over 11 years of experience in software development, specializing in web and mobile applications. Proven track record in building innovative applications, leading technical teams, and driving enterprise-level solutions. Adept at leveraging AWS cloud services, microservices, and agentic AI platforms to deliver scalable and reliable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TypeScript,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Vue.js, Django, Node.js,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ECS, EKS,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Infrastructure:</w:t>
      </w:r>
      <w:r w:rsidRPr="00C3688B">
        <w:rPr>
          <w:rFonts w:ascii="Arial" w:hAnsi="Arial" w:cs="Arial"/>
          <w:color w:val="424242" w:themeColor="text1" w:themeShade="BF"/>
          <w:sz w:val="20"/>
          <w:szCs w:val="20"/>
        </w:rPr>
        <w:t xml:space="preserve"> Terraform, CloudFormation, CI/CD, Kubernetes,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complex </w:t>
      </w:r>
      <w:r w:rsidRPr="00C3688B">
        <w:rPr>
          <w:rFonts w:ascii="Arial" w:hAnsi="Arial" w:cs="Arial"/>
          <w:b/>
          <w:color w:val="424242" w:themeColor="text1" w:themeShade="BF"/>
          <w:sz w:val="20"/>
          <w:szCs w:val="20"/>
        </w:rPr>
        <w:t xml:space="preserve">full-stack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achieving high scalability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microservices architecture patterns while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deployment processes and significantly improving operational efficiencies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deployed agentic AI services,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improved functionalities of the agency's CLM platform and facilitating integration with various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including product management and DevOps, translating business needs into technical implementations with reinforced communication and collaboration skills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engineers, fostering a culture of innovation while instilling best practices in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microservices integration within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seamless interactions between internal systems, emphasizing code quality and system reliability across operational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recommended emerging technologies in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services to enhance team productivity, implementing strategic solutions that align with the company’s tenets of innovation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performance optimization initiatives through rigorous testing protocols and security measures, ensuring enterprise applications conform to industry standards for cloud-native designs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the creation of technical roadmaps, contributing essential insights to align the company’s long-term technological strategy with market demands and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implementation guidelines and maintenance protocols, ensuring knowledge transfer and continued excellence in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lifecycle practices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pipelines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dramatically reducing deployment times by standardizing continuous integration processes and enabling quicker delivery of features per stakeholder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solutions in application development, ensuring the secure handling of user data while adhering to GDPR and other regulatory standards associated with data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t>
      </w:r>
      <w:r w:rsidRPr="00C3688B">
        <w:rPr>
          <w:rFonts w:ascii="Arial" w:hAnsi="Arial" w:cs="Arial"/>
          <w:b/>
          <w:bCs/>
          <w:color w:val="424242" w:themeColor="text1" w:themeShade="BF"/>
          <w:sz w:val="20"/>
        </w:rPr>
        <w:t xml:space="preserve">multi-tier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by establishing efficient querying strategies and optimizing database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dynamic team to deploy applications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deployment capabilities and ensuring robust application lifecycle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powered by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industry best practices to promote software reliability and maintainability with effective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front-end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back-end services, improving user experience through responsive design methodologies and enhanced performance characteristics.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workflow processes by adopting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which facilitated improved sprint planning and more effective resource management across software development projects, ultimately increasing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security measures within applications, reinforcing data security through access control and encryption technologies within the application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by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that improved developer productivity by facilitating project tracking and status reporting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to establish and maintain CI/CD practices, ensuring seamless workflow from development to production deployment with a focus on automation for quality control.</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client specifications while promoting best practices in software design and architecture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for new interns focusing on </w:t>
      </w:r>
      <w:r w:rsidRPr="00C3688B">
        <w:rPr>
          <w:rFonts w:ascii="Arial" w:hAnsi="Arial" w:cs="Arial"/>
          <w:b/>
          <w:bCs/>
          <w:color w:val="424242" w:themeColor="text1" w:themeShade="BF"/>
          <w:sz w:val="20"/>
        </w:rPr>
        <w:t xml:space="preserve">full-stack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the significance of unit testing and integration procedures within software projects to ensure quality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user-friendly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experiences based on client needs and market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troubleshooting and debugging software issues, effectively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which improved response times to client-reported issues, resulting in smoother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with third-party services,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documentation, thereby ensuring clear communication of functionality and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the implementation of caching strategies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load times and increased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 the last year, contributed to over 10 significant projects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ultimately increasing client satisfaction and project success rates by encouraging iterative development and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