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Full Stack Developer with 11 years of experience in scalable and highly transactional web application development. Skilled in utilizing .NET Core, Angular, and cloud platforms like Azure to drive performance and innovation. Adept at working within agile environments and focusing on continuous integration and deployment, leading to robust software solutions and improved project delivery.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 CSS, SQL, XML,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Core, Angular, React, Node.js, Docker, Kubernetes, EF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Azure SQL Server,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and DevOps Tools:</w:t>
      </w:r>
      <w:r w:rsidRPr="00C3688B">
        <w:rPr>
          <w:rFonts w:ascii="Arial" w:hAnsi="Arial" w:cs="Arial"/>
          <w:color w:val="424242" w:themeColor="text1" w:themeShade="BF"/>
          <w:sz w:val="20"/>
          <w:szCs w:val="20"/>
        </w:rPr>
        <w:t xml:space="preserve"> Azure DevOps, Git, Jenkins, Visual Studio, Postman, Swagger,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Agile methodologies, SaaS, Cloud Infrastructure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web applications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through efficient RESTful service architecture and asynchronous processing methodologies to enhance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comprehensive database solutions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EF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applying Code First approaches to manage complex Schema migrations seamlessly while promoting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performance tuning on existing applications, leveraging profiling tools to identify bottlenecks, enhancing overall system responsiveness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automated unit testing and deployment for faster release cycles while ensuring robust version control practices through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applying Agile methodologies and effective team communication strategies to align project objectives with business goals and tech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containerized technologies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pipelines in a microservices architecture, ensuring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and services into web applications to enhance functionality, leveraging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documentation to facilitate seamless connectivity and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features of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reusable components, resulting in modular, clean code that improved maintainability and reduced development time for future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rigorous code reviews and peer programming sessions, fostering a culture of continuous improvement and knowledge sharing among team members within Agile sprint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for responsive design principles using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compatibility across different devices and browser environments, significantly improving mobile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scalability by deploying applications on </w:t>
      </w:r>
      <w:r w:rsidRPr="00C3688B">
        <w:rPr>
          <w:rFonts w:ascii="Arial" w:hAnsi="Arial" w:cs="Arial"/>
          <w:b/>
          <w:color w:val="424242" w:themeColor="text1" w:themeShade="BF"/>
          <w:sz w:val="20"/>
          <w:szCs w:val="20"/>
        </w:rPr>
        <w:t xml:space="preserve">Azure App Service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service subscriptions effectively to optimize operational costs and maximize performance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reviews to guide project direction, leveraging industry trends and best practices to identify innovative solutions to complex software challenges.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web applications using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building responsive UI components that interact seamlessly with back-end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relational database schemas and wrote complex SQL queries for data manipulation and retrieval, optimizing system performance using indexed views and stored procedures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several projects in an Agile environment, facilitating sprint reviews and retrospectives, which improved the delivery speed of product features and reduced bug rates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translate wireframes into functional web pages, demonstrating proficiency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frameworks, which enhanced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scalability and reliability through the use of </w:t>
      </w:r>
      <w:r w:rsidRPr="00C3688B">
        <w:rPr>
          <w:rFonts w:ascii="Arial" w:hAnsi="Arial" w:cs="Arial"/>
          <w:b/>
          <w:bCs/>
          <w:color w:val="424242" w:themeColor="text1" w:themeShade="BF"/>
          <w:sz w:val="20"/>
        </w:rPr>
        <w:t xml:space="preserve">Azure App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automatic scaling and management, successfully reducing application downtime during critical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 analysis and processing of large datasets, using </w:t>
      </w:r>
      <w:r w:rsidRPr="00C3688B">
        <w:rPr>
          <w:rFonts w:ascii="Arial" w:hAnsi="Arial" w:cs="Arial"/>
          <w:b/>
          <w:bCs/>
          <w:color w:val="424242" w:themeColor="text1" w:themeShade="BF"/>
          <w:sz w:val="20"/>
        </w:rPr>
        <w:t xml:space="preserve">Entity Framework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ORM operations, improving the data access layer efficiency throughout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sessions to develop CRUD applications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leading to intuitive user flows and improved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w:t>
      </w:r>
      <w:r w:rsidRPr="00C3688B">
        <w:rPr>
          <w:rFonts w:ascii="Arial" w:hAnsi="Arial" w:cs="Arial"/>
          <w:b/>
          <w:bCs/>
          <w:color w:val="424242" w:themeColor="text1" w:themeShade="BF"/>
          <w:sz w:val="20"/>
        </w:rPr>
        <w:t xml:space="preserve">cloud infrastructures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primary platform, resulting in improved maintainability and operational management.</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entry-level web applications focused on customer relationship management systems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responsive designs that enhanced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foundational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skills to engineer early-stage applications, focusing on best practices in software development and unit testing for code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developing internal tools with basic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facilitating functional enhancements that improved process efficiencies by automating routine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deploying single-page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reusable components and service-oriented architecture to support interaction with back-end services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w:t>
      </w:r>
      <w:r w:rsidRPr="00C3688B">
        <w:rPr>
          <w:rFonts w:ascii="Arial" w:hAnsi="Arial" w:cs="Arial"/>
          <w:b/>
          <w:bCs/>
          <w:color w:val="424242" w:themeColor="text1" w:themeShade="BF"/>
          <w:sz w:val="20"/>
        </w:rPr>
        <w:t xml:space="preserve">Agile development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participating in daily stand-ups and collaborative coding sessions, adapting quickly to new tasks and learning rapidly within diverse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under the guidance of senior developers to develop interactive user interfaces using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ultimately enhancing website loading speeds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introductory skills in creating API integrations, learning to use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and refining endpoints, and ensuring compliance with best practices throughout the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