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DevOps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DevOps Engineer with 11 years of experience in software development, specializing in web and mobile applications. Proven track record in building and maintaining AWS infrastructure, automating processes using Terraform and Ansible, and deploying containerized solutions with Docker. Skilled in enhancing application performance and security through monitoring and logging frameworks, with a strong commitment to service excellence.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 Terraform,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Kubernetes, OpenShift, Docker Compose, Container Registry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Python, Java, JavaScript, Kotlin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GitLab, Jenkins, CircleCI, Travis CI,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Redis, Neo4j,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and Monitoring:</w:t>
      </w:r>
      <w:r w:rsidRPr="00C3688B">
        <w:rPr>
          <w:rFonts w:ascii="Arial" w:hAnsi="Arial" w:cs="Arial"/>
          <w:color w:val="424242" w:themeColor="text1" w:themeShade="BF"/>
          <w:sz w:val="20"/>
          <w:szCs w:val="20"/>
        </w:rPr>
        <w:t xml:space="preserve"> Ansible, Datadog, Prometheus, Grafana, ELK 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DevOps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the development and management of highly scalable AWS infrastructures, employing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automation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to enhance deployment efficiency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implement a CI/CD pipeline using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faster delivery of new features and reducing deployment times by streamlining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resilient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 services to support microservices architecture, ensuring fast recovery and high availability during incidents while minimizing downtime for production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infrastructure monitoring and logging solutions with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proactively identifying and resolving performance issues through detailed metrics analysis and alerting mechanisms.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a compliance and security infrastructure based on industry standards, leveraging </w:t>
      </w:r>
      <w:r w:rsidRPr="00C3688B">
        <w:rPr>
          <w:rFonts w:ascii="Arial" w:hAnsi="Arial" w:cs="Arial"/>
          <w:b/>
          <w:color w:val="424242" w:themeColor="text1" w:themeShade="BF"/>
          <w:sz w:val="20"/>
          <w:szCs w:val="20"/>
        </w:rPr>
        <w:t xml:space="preserve">AWS GuardDuty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Snyk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vulnerability management, contributing to improved system security posture and risk mitigation.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routine operational tasks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boosting team productivity by streamlining internal tooling and improving existing systems through innovative script development and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cost analysis and optimization of AWS resources, managing </w:t>
      </w:r>
      <w:r w:rsidRPr="00C3688B">
        <w:rPr>
          <w:rFonts w:ascii="Arial" w:hAnsi="Arial" w:cs="Arial"/>
          <w:b/>
          <w:color w:val="424242" w:themeColor="text1" w:themeShade="BF"/>
          <w:sz w:val="20"/>
          <w:szCs w:val="20"/>
        </w:rPr>
        <w:t xml:space="preserve">AWS Savings Plans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Reserved Instances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potential savings and ensure efficient resource utilization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on-call support rotations, establishing incident response procedures and troubleshooting workflows to minimize service disruptions and enhance client satisfaction through timely resolutions.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 for infrastructure management, facilitating reusability and ease of deployment while adhering to best practices and coding standards to maintain deployment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the engineering team to design and implement robust security practices in the DevOps pipeline, embedding </w:t>
      </w:r>
      <w:r w:rsidRPr="00C3688B">
        <w:rPr>
          <w:rFonts w:ascii="Arial" w:hAnsi="Arial" w:cs="Arial"/>
          <w:b/>
          <w:color w:val="424242" w:themeColor="text1" w:themeShade="BF"/>
          <w:sz w:val="20"/>
          <w:szCs w:val="20"/>
        </w:rPr>
        <w:t xml:space="preserve">Wiz</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security monitoring and compliance validation.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engineers on best practices in cloud infrastructure management while promoting knowledge sharing and collaboration across various teams to enhance team cohesion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and engineering teams to incorporate feedback into the development cycle, ensuring that delivered solutions align with client expectations and service excellence.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enhancement and migration of legacy applications to modern SaaS solutions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performance and user experience dramatically.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automation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deployment processes, reducing manual overhead and increasing deployment reliability by systematizing repetitive tasks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workflows using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integrated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 images, enhancing the continuous deployment process and lowering lead times from development to production approval.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engineering teams to ensure effective integration of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with application stacks, resulting in improved data access speeds and synchronization rates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security teams to ensure compliance with best practices, implementing tools such as </w:t>
      </w:r>
      <w:r w:rsidRPr="00C3688B">
        <w:rPr>
          <w:rFonts w:ascii="Arial" w:hAnsi="Arial" w:cs="Arial"/>
          <w:b/>
          <w:bCs/>
          <w:color w:val="424242" w:themeColor="text1" w:themeShade="BF"/>
          <w:sz w:val="20"/>
        </w:rPr>
        <w:t xml:space="preserve">Snyk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address vulnerabilities and enhance application security continuously through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on the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 and usage of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management among team members to promote a culture of knowledge and efficiency in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monitoring and logging setup, integrating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visibility into system performance metrics, enabling quick identification of bottlenecks or failures.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product teams to gather requirements for infrastructure needs, successfully delivering tailored solutions that effectively supported evolving application requirements and architectural changes.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and testing of SaaS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Kotlin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critical deliverables that improved customer engagement and satisfaction trends.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hands-on experience in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application architecture design to optimize performance in cloud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stand-ups and agile methodologies to facilitate effective collaboration while enhancing development processes within the software delivery lifecycle through active participation.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implement new features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the user experience based on user feedback and design recommendations.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operational readiness initiatives by maintaining documentation for deployment processes, ensuring seamless handoff to operations teams, and aligning with project management standards for effective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deployed applications utilizing standard testing frameworks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code quality remained high through rigorous pre-release testing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internal tooling using </w:t>
      </w:r>
      <w:r w:rsidRPr="00C3688B">
        <w:rPr>
          <w:rFonts w:ascii="Arial" w:hAnsi="Arial" w:cs="Arial"/>
          <w:b/>
          <w:bCs/>
          <w:color w:val="424242" w:themeColor="text1" w:themeShade="BF"/>
          <w:sz w:val="20"/>
        </w:rPr>
        <w:t xml:space="preserve">Golang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automation scripts that reduced manual effort and improved task efficiency across project deliverables by 20%.</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