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in software development, focusing on backend and platform engineering in dynamic environments. Proficient in developing scalable, reliable API solutions and cloud infrastructures for high-performance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Java, Rust, Node.js,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Express.js, Django, Flask,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gRPC, GraphQL, HTTP, WebSockets,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and DevOps:</w:t>
      </w:r>
      <w:r w:rsidRPr="00C3688B">
        <w:rPr>
          <w:rFonts w:ascii="Arial" w:hAnsi="Arial" w:cs="Arial"/>
          <w:color w:val="424242" w:themeColor="text1" w:themeShade="BF"/>
          <w:sz w:val="20"/>
          <w:szCs w:val="20"/>
        </w:rPr>
        <w:t xml:space="preserve"> AWS, Docker, Kubernetes,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Observability:</w:t>
      </w:r>
      <w:r w:rsidRPr="00C3688B">
        <w:rPr>
          <w:rFonts w:ascii="Arial" w:hAnsi="Arial" w:cs="Arial"/>
          <w:color w:val="424242" w:themeColor="text1" w:themeShade="BF"/>
          <w:sz w:val="20"/>
          <w:szCs w:val="20"/>
        </w:rPr>
        <w:t xml:space="preserve"> Prometheus, Grafana, Datadog, Kibana,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Caching:</w:t>
      </w:r>
      <w:r w:rsidRPr="00C3688B">
        <w:rPr>
          <w:rFonts w:ascii="Arial" w:hAnsi="Arial" w:cs="Arial"/>
          <w:color w:val="424242" w:themeColor="text1" w:themeShade="BF"/>
          <w:sz w:val="20"/>
          <w:szCs w:val="20"/>
        </w:rPr>
        <w:t xml:space="preserve"> PostgreSQL, MongoDB, Redis, Kafka,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led the evolution of the company's real-time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low-latency, high availability, and excellent scalability, while employing modern design principles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w:t>
      </w:r>
      <w:r w:rsidRPr="00C3688B">
        <w:rPr>
          <w:rFonts w:ascii="Arial" w:hAnsi="Arial" w:cs="Arial"/>
          <w:b/>
          <w:color w:val="424242" w:themeColor="text1" w:themeShade="BF"/>
          <w:sz w:val="20"/>
          <w:szCs w:val="20"/>
        </w:rPr>
        <w:t xml:space="preserve">event-driven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responsiveness and reliability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AMQP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observability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real-time API performance and reliability metrics, following best practices for incident management and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API security initiatives, integrating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mechanisms to improve data security and increase system trustworthiness for end-users and partners.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deep dives and reviews across teams to ensure alignment with architectural guidelines, promoting collaborative problem-solving and system optimization across diverse engineering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load balancing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patterns that enhance developer experience and operational excellence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 of microservices, streamlining application delivery, scalability, and boosting overall productivity across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significantly reducing time-to-production and improving code quality through rigorous automated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resilience by implementing advanced </w:t>
      </w:r>
      <w:r w:rsidRPr="00C3688B">
        <w:rPr>
          <w:rFonts w:ascii="Arial" w:hAnsi="Arial" w:cs="Arial"/>
          <w:b/>
          <w:color w:val="424242" w:themeColor="text1" w:themeShade="BF"/>
          <w:sz w:val="20"/>
          <w:szCs w:val="20"/>
        </w:rPr>
        <w:t xml:space="preserve">caching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deploying </w:t>
      </w:r>
      <w:r w:rsidRPr="00C3688B">
        <w:rPr>
          <w:rFonts w:ascii="Arial" w:hAnsi="Arial" w:cs="Arial"/>
          <w:b/>
          <w:color w:val="424242" w:themeColor="text1" w:themeShade="BF"/>
          <w:sz w:val="20"/>
          <w:szCs w:val="20"/>
        </w:rPr>
        <w:t xml:space="preserve">API gateways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fluctuations in traffic while maintaining low-latency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 versioning and best practices, enabling seamless integration experiences for internal and external developers working with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a culture of continuous learning by leading tech workshops on modern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fostering innovation and enhancing team skill sets in cloud technologies and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define project timelines and feature requirements, utilizing Agile methodologies to adapt to changing business needs and achieve strategic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microservices architecture, improving system modularity and enabling rapid development of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DevOps teams to deploy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scale and reliability through containerization and orchestration of service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and retrieval, implementing complex queries and ensuring data integrity across multiple applications and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real-time data processing solutions using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experiences in interactive applications, resulting in improved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technical discussions to ensure high code quality and adherence to established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fostering a collaborative environment for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upgrade and migration of legacy services to modern technology stacks with increased performance and better maintainability,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observability dashboards with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application health and performance, facilitating proactive incident prevention and ensuring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clarify requirements and translate user stories into technical specifications for implementation in the backend systems.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deploying customer-focused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with improved user interfaces features built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utilized project management tools, fostering collaboration and transparency among team members, and ensuring timely delivery of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system architecture diagrams to better communicate structure and flow of data through various systems within the project scope.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documentation and provided support for onboarding new team members by crafting essential guides and resources for smooth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on projects, enhancing code consistency and enabling streamlined workflows within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basic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foundational understanding of cloud infrastructure and deployment models in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both frontend and backend development efforts on a web-based application, allowing for comprehensive experience in full-stack application architecture and delivery, ultimately contributing to team projects, culminating in delivering 5 successful releases throughout tenure.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