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11 years of experience specializing in web and mobile applications. Adept in project leadership, application architecture, and the full software development lifecycle while focusing on user-centric designs and scalable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Native, React.js, HTML5, CSS3, JavaScript, Redux, TypeScript,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PHP, Node.js, Laravel, Express.js, MySQL, PostgreSQL, Apache, RESTful APIs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Webpack, Visual Studio Code, Xcode, Eclipse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Heroku, Kubernetes, CI/CD, Linux, Monitoring Tools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Adobe XD, InVision, Sketch, Wireframing, User Experience Design, Prototyping, Agile Methodologies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various team members to roadmap features and improvements, ensuring alignment with business goals and user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enhanced system architecture and performance,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functionalities while ensuring user satisfaction and seamless application interactions.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review processes to maintain high-quality code throughout the development lifecycle, alongside implementing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more efficient project management.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cross-functional teams, providing mentorship and guidance to junior developers and contractors to elevate coding practices and foster a collaborative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APIs,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facilitate interoperability between the application’s front end and back end, resulting in improved responsiveness and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vision meetings,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user feedback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decisions on feature prioritization and technical implementations enhancing user experience significantly.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and scalability of the application by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providing robust solutions for infrastructure demands and application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entire application lifecycle, implementing continuous integration and deployment practices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production pipelines and enhance deployment accuracy.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team members to track changes effectively and monitor project progression throughout the development phases of the application.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thorough testing and debugging processes, utilizing tools and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Visual Studio Code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issue tracking and resolution.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strategic planning sessions to evaluate technical risks and develop mitigation strategies, ensuring project deliverables aligned with anticipated user needs and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user testing initiatives that led to actionable insights, driving future developments in product iterations and enhancing overall product quality.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seamless user interfaces that enhanced customer engagements and interactions while promoting agile development techniques among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functional requirements into technical specifications, ensuring alignment with business objectives throughout various project phases.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database models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data retrieval strategies that improved application performance and reduced query response times significantly while adhering to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delivery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build and deploy processes while minimizing downtimes and increasing release velocities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workshops, fostering a culture of shared knowledge and continuous improvement among developers with the adoption of modern frameworks and coding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Scrum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project coordination and delivery timelines, promoting iterative development and facilitating stakeholder engagement inclusively throughout project 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UX team to ensure user-centered design principles were applied, improving user satisfaction ratings due to enhanced navigation and engaging content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functionality through code refactoring and performance improvements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toolsets, ensuring reduced load times and an overall seamless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teams on the latest technologies and methodologies employed within the company, streamlining workflows effectively while addressing existing knowledge gaps.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responsive designs that adapted efficiently to different devices and user needs during workflow iterations.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several projects focusing on e-commerce solutions, implementing payment gateways and inventory management systems, enhancing transactional experiences and operational efficiencies notably.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to ensure application integrity and performance, employing best practices and debugging tools to identify and resolve critical application issues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best practices, and efficient use of frameworks, promoting a learning environment that encouraged growth and collaboration among team members.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DevOps initiatives by assisting with server management tasks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Linux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troubleshooting support and deployment assistance while ensuring application availability and reliability.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consultations to gather requirements and articulate technical aspects of solutions, fostering clear communication and understanding between stakeholders and technical teams.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participated in multiple successful project launches, contributing to the overall team performance while ensuring that the client’s vision and requirements were met consistently.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