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Staff Software Engineer with 11 years of experience in software development focused on AI and Automation, adept at leading full-stack initiatives and mentoring engineering teams to success. Skilled in building impactful customer-centric applications and leveraging cutting-edge technologies to enhance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Ruby, Java, C#,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Vue.js, Spring, Angular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Oracle, Elasticsearch, Cassandra,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Scikit-learn, LangChain, Hugging Face Transformers, Apache Airflow,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AWS, Azure DevOps, Terraform, Kubernetes,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SumoLogic, Grafana, Prometheus, Google Analytics, New Relic, Splunk, Mixpanel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architected significant AI and Automation projects, transforming customer service processes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systems to enhance agent efficiency and response times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infrastructure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microservices that support generative AI functionalities in consumer-facing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and guided a team of engineers, fostering a culture of technical excellence through knowledge sharing and code reviews, significantly boosting engineering maturity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formulate AI solutions that solve real-world customer issues and ensure deliverables align with business objectives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trends in AI and automation technologies, applying innovative methodologies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processing and real-time analytics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initiatives, implementing best practices in development and monitoring processes, which enhanced system stability and user satisfaction across multiple brands.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the latest AI tools, encouraging team collaboration and inspiring innovative thinking within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high-impact features that facilitate seamless communication across multiple channels,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messaging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a unified conversation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project timelines while balancing technical debt and feature development, ensuring timely product deliveries while adhering to evolving customer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programming and analytical skills to develop solutions that automated responses to common inquiries, reducing the workload of customer service agents significantly and elevating service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and partnership opportunities with leading brands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Crate &amp; Barrel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Allbirds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critical insights that influenced the direction of AI product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Surpassed key project milestones by aligning development efforts with strategic business goals, empowering teams to exceed user expectations while supporting organizational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project phases while implementing responsive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software releases on a continuous basis, enhancing team velocity and overall product quality through iterative feedback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and microservices that interacted with databases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data handling and improving application scalability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translate design concepts into functional applications, focusing on customer feedback for iterations, leading to enhanced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junior developers, helping to cultivate a positive learning environment and stimulate professional growth across the team, enhancing overall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and utilization of third-party services, enabling quick adaption in feature enhancements, and fostering improved customer interactions through advanced technology setups.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monitoring efforts within CI/CD pipelines employing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smooth transitions from development to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bottlenecks, actively utilizing profiling tools to aid in identifying performance issues early in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best practices were followed throughout the codebase, robustly shielding user data while maintaining compliance with industry standards and regulations.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internal tools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enhancing productivity for engineering teams across various departments, leading to improved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testing and debugging procedures, actively improving application quality and reliability across web-based platforms, reducing the occurrence of production bugs and ensuring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techniques for software development, emphasizing direct communication between team members which facilitated smoother transitions throughout project lifecycles.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 to build engaging mobile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seamless integration of device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an Agile methodology, ensuring flexibility and adaptability in responding to changing project requirements while maintaining delivery schedules.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that provides insights and code examples, fostering a culture of transparency and knowledge retention while setting standards for best practices in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industry knowledge and best practices, ensuring team consistency in development approaches and building foundational programming skills within the team, leading to enhanced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