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web and mobile applications, excelling in SaaS environments. Proven ability in designing scalable solutions, mentoring teams, and implementing cutting-edge technologies to enhance user experiences.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Python, TypeScript, HTML5, CSS3, SQL,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Ruby on Rails, Django, Express.js, Bootstrap, Tailwind 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Docker, Kubernetes,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Postman, Visual Studio Code, Webpack, Datadog, CircleCI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RSpec, Selenium, Cypress, Test-Driven Development (TDD), Continuous Integration, Continuous Deployment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Service-oriented Architecture (SOA), Scalable Systems, Event-driven Architecture, AI Integration, Adobe Experience Manager (AEM), Agile Methodologies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solutions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property maintenance management,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and operational efficiency across product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strategy to modernize services, focusing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reliability, and performance with a strong emphasis on adopting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fostering collaborative team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tools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customer interactions, leveraging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enhancing client-centric features within the application.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their skills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libraries while encouraging a culture of quality in our engineering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related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housing solutions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new tools and methodologies for potential integration into existing platforms, paving the way for innovations in maintenance response.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collaboration, gathering insights from various stakeholders, and integrating user feedback into development cycles to ensure we meet and exceed customer expectations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strategic initiatives focusing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using tools ranging from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deployment workflows and service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reviews extensively, fostering a culture of collective code ownership and continuous improvement within the team, leading to higher satisfaction rates among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troubleshooting workflows through systematic logging and monitoring mechanisms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response times for maintenance-related issues and improving service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lifecycle, resulting in quicker release cycles and higher deployment frequencies, ensuring robust delivery of features without sacrificing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both technical and non-technical stakeholders, outlining operational procedures and product features, aiding onboarding processes and improving overall team understanding of product functions.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design principles to create intuitive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experiences tailored toward enhancing user satisfaction, which has been instrumental in achieving higher engagement metrics across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successful launch of several high-impact features used by thousands of users in real-time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gather requirements and implement feedback loops, ensuring that product iterations effectively addressed customer pain points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sprint cycles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by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loading times and responsiveness, creating a more seamless interaction for users accessing the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complex data management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retrieval and manipulation, ultimately leading to improved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performance testing and optimization on existing applications, implementing solutions that significantly improved application speed and customer load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software development lifecycle, from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 gathering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deployment, using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progress tracking throughout.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focusing on standards and best practices for maintainability and scalability, cultivating an environment for learning and improvement among development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functionality, ensuring best practices in security and data handling were consistently adhered to throughout development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and reducing bugs upon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websites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elevating the user experience and engagement of clients’ digital platforms during the early stages of the web development boom.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graphic designers to integrate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an aesthetically pleasing and user-friendly experience driven by solid design fundamentals.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sessions, using insights gained for improvement cycles in application features, demonstrating a commitment to high-quality outcome through customer-centric approaches.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allowing for streamlined collaborative development and integrated features that enhanced team productivity during project execution.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support of mobile applications for clients, which ensured that delivered web solutions remained responsive and functional across various devices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frontend and backend issues independently, developing a strong problem-solving approach that led to improved customer satisfaction and retention rates as a result.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contributed to over 10 projects,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timely delivery of features while maintaining high quality throughout the development process, showcasing effective workload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