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over 11 years of comprehensive experience in software development, specializing in web and mobile applications. Proven track record in designing responsive User Interfaces, developing scalable APIs, mentoring teams, and optimizing performance using React, TypeScript, GraphQL, and modern CI/CD practices.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Python, HTML5, CSS3</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Next.js, Svelte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GraphQL, RESTful APIs, gRPC</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Cypress, Mocha, Chai, Selenium, react-testing-library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GitOps, CI/CD, Terraform, Webpack</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 and Tools:</w:t>
      </w:r>
      <w:r w:rsidRPr="00745DD3">
        <w:rPr>
          <w:rFonts w:ascii="Roboto Light" w:eastAsia="Roboto Light" w:hAnsi="Roboto Light" w:cs="Roboto Light"/>
          <w:color w:val="404040" w:themeColor="text1" w:themeTint="BF"/>
          <w:sz w:val="20"/>
          <w:szCs w:val="20"/>
        </w:rPr>
        <w:t xml:space="preserve"> Redux, MobX, Apollo Client, RxJS, Webpack</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user experiences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Upbound Console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taking full ownership of responsive layouts and dynamic visualizations that enhance user engagement and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declarative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to streamline data retrieval processes for various applications, ensuring efficient data handling and performance optimization.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comprehensive code reviews and constructive feedback on their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pull requests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growth and continuous learning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integration tests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code quality standards and prevent regressions during the development lifecycle.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Single Page Applications (SPAs)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and accessibility, focusing on critical rendering paths and improving initial loading times for a smoother user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designers and product managers, to align technical solutions with business goals, enhancing communication and project outcomes.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Webpack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optimizing application bundles, focusing on reducing load times and improving overall application performance through advanced code-splitting techniques.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 effective CI/CD pipeline that integrated automated builds and deploys, ensuring smooth transitions from development to production environments, reducing operational risks.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adaptive UI components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the latest features to enhance maintainability and performance across various platforms and devices.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for hosting solutions and service orchestration, increasing deployment efficiency and reliability across different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inform the implementation of highly scalable applications, reinforcing best practices in software design and development methodologies.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complete project lifecycle from requirements discovery to production-readiness, ensuring that deliverables met client specifications and performance benchmarks.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for a cloud-based application, ensuring that they were both secure and scalable, meeting the needs for growing business demands.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UIs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best practices and accessibility to ensure a robust end-user experience.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complex applications, enhancing the reliability and maintainability of projects while emphasizing the importance of developer experience.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Agile teams, participating in sprint planning and retrospectives, effectively collaborating with stakeholders to prioritize tasks and define specifications for upcoming features.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on existing systems, proposing enhancements based on recent technological advancements, which contributed to smoother functionality and user experience improvements.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sessions and mentorship to foster team collaboration and enhance the overall technical abilities of junior engineers, focusing on their career development.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test plans utilizing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end-to-end testing, ensuring high-quality delivery across all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deploying containerized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across various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assets and infrastructures by introducing caching techniques and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Webpack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significantly improved load times and overall application performance.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responsive design principles were consistently applied throughout.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integration tests to validate core functionalities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Chai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code quality and reducing production incidents throughout the development 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and reusable component structures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scalability and maintainability within the project codebase, which enhanced collaboration among team members.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uphold code quality and best practices across projects, providing essential feedback to peers to elevate overall development standards.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effectively, facilitating collaboration between team members and maintaining project timelines during the development process.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tech meetups and tech conferences to stay abreast of industry trends and best practices, bringing fresh insights back to the team to inform development strategies.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project that enhanced customer engagement through interactive web applications, successfully increasing user retention by 25%.</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