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web and mobile applications development. Proven expertise in full-stack web development with extensive skills in .NET Framework, .NET Core, C#, and SQL. Adept at designing robust ETL processes and creating scalable solutions that meet high-quality standards.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HTML,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 MVC, ASP.NET Core, Angular, React, Node.js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Postgres, Azure Databricks, MongoDB, AWS Redshift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Azure Data Factory, CI/CD, Docker, Kubernetes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Postman, Swagger, Jira, Git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internal data processing web applications, focusing on user experience and code quality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functionality enhancement.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data source priorities, successfully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RESTful APIs, enhancing data retrieval efficiency and application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ingestion pipelines for various external data sources,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transformation of large datasets, maximizing operational efficiency and accuracy.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quality checks and anomaly detection systems,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for data profiling, significantly improving data integrity and processing workflows within the internal toolset.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 sharing sessions, fostering a culture of collaboration and continuous improvement that led to enhanced team performance and development agility.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monitoring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insights into data processing health, while continually refining existing systems for scalability and performance optimization.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refactoring legacy code to adopt modern practices, ensuring maintainability and alignment with current industry standards surrounding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methodologies for version control and deployment processes, promoting a streamlined code lifecycle and improving overall team efficiency during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internal automation workflows incorporating machine learning techniques for image recognition and video processing, effectively modernizing existing structures and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all development efforts, ensuring application vulnerabilities were identified and mitigated as a priority for secure data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with product and engineering teams, contributing to sprint planning and backlog assessments which improved project visibility and delivery alignment.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explored emerging trends in software development, advocating for the integration of new tools and technologies that align with company objectives and client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web applications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interfaces, translating technical requirements into functional solutions that enhanced user engagement and operational flow.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data-driven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modeling and optimization strategies that improved query performance and minimized lag times in data retrieval operations.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microservices architecture in legacy systems, ensuring the transition facilitated improved deployment pipelines and system flexibility across various platforms and services utilized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requirements, transforming inputs into technical specifications for projects based on business needs and targeted outcomes, while ensuring adherence to timelines and budgets.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implement test automation frameworks, leveraging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defect lifecycles and ensure higher quality deliverables, meeting clients' expectations consistently.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features and performance of client applications through proactive debugging and comprehensive testing strategies that aligned with best practices and current technological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a major application to a cloud infrastructure,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facilitate rapid growth without sacrificing application performance or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relational database schemas and optimized SQL queries resulting in improved application performance, demonstrating a strong focus on efficient data management and retrieval.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APIs to extend application functionality, enhancing capabilities for end-users while fostering relationships with vendors and service providers for better support.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software development lifecycle through the design, implementation, and deployment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industry best practices for enterprise-grade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aiding automation processes, which improved efficiency and reduced manual data entry, showcasing an adeptness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activities to resolve system issues while ensuring minimal disruption to service delivery; maintained service level agreements through effective problem resolution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infrastructures, ensuring seamless operation for users and adherence to corporate compliance standards while enhancing overall application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development tools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showcasing strong collaboration with team members to promote ongoing improvements and significant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testing and validation to ensure that product deliverables met specifications before deployment, advocating for quality assurance measures in software development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in collaborative projects that required technology adaptation, learning new systems and languages to facilitate higher productivity; contributed to successful launches of two major application updates within a year.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