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11 years of experience specializing in full-stack web and mobile applications. Strong background in mentoring teams and leading complex technical projects with expertise in building scalable systems that enhance user engagement and operational efficiency.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Ruby on Rails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Event-Driven: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 Pub/Sub, Apache Flink, AWS SNS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design and implementation of large-scale full-stack systems, enhancing functionality for the patient portal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user experience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comprehensive coding reviews and knowledge-sharing sessions, fostering a collaborative environment and accelerating skill development within our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aligning technical developments with business objectives, ensuring timely delivery of high-impact features that directly improve patient care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microservices, optimizing the patient scheduling and billing platforms, leading to increased performance and reliability of critical healthcare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reviews to ensure scalability and security of applications,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type-checking and reducing runtime errors across the entire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maintaining stringent quality control over production releases to ensure system resilience.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user-focused features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enabling seamless communication between patients and their care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tracked key performance metrics for patient engagement tools, utilizing data-driven insights to continuously evolve product offerings in alignment with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fostering a culture of continuous improvement through sprint planning, retrospectives, and active collaboration across product management and design colleagues.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community, enhancing personal growth and extending organizational reach and reputation in the mental health tech space.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rotations, troubleshooting complex production issues, and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problem resolution and system analysis, ensuring minimal downtime for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health tech meet-ups, staying up-to-date with industry trends and exchanging innovative ideas to enhance software solutions for mental healthcare.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by yielding intuitive interfaces and incorporating real-time features that enhance overall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transform them into scalable software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applications that meet user and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 for seamless integration of internal services, enhancing data exchange and operational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performance, which are critical in high-stakes applications in healthcare.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database management and hosting applications, ensuring data security and compliance with health regulations while boosting application performance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which streamlined deployment processes and enhanced software quality, making it easier for teams to roll out updates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initiatives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website responsiveness, which directly correlated with increased user engagement and satisfaction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and sharing best practices to promote a culture of technical excellence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improve team capabilities in areas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engineers are abreast of modern tech trends and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and reusable code components for various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rapid development of high-quality user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 including daily stand-ups, sprint planning, and retrospectives, enhancing team collaboration and delivery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projects simultaneously, prioritizing tasks effectively to meet crucial deadlines and delivering high-coding standards consistent with best practices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expanding application functionalities, and allowing for greater user engagement and satisfaction through enhanced service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following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ensuring high maintainability and scalability of applications in a rapidly changing tech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for various applications, significantly reducing bugs and improving overall application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newly developed features and systems, ensuring that project knowledge was retained and easily accessible for future reference, contributing to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