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Expertise in C++, Python, and multithreaded application design, with a strong background in machine learning and DevOps practices.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Rust, Java, JavaScript, TypeScript,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React, PySide6, WPF, Django, Flask, Node.js, Express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Visual Studio, Eclipse, IntelliJ IDEA, GDB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NoSQL, SQL,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pytest, Jest, Mocha, Travis CI, CircleCI, SonarQube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Docker, macOS, Embedded Systems, Cloud Platforms, AWS, Azure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high-performance, AI-driven application for RFIC design,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with a focus on optimizing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efficient processing within a multithreaded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domain experts to define software architecture, ensuring the system met requirements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without compromising on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provided by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programming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that enhanced team productivity and adherence to high coding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automated testing frameworks to streamline deployment processes and reduce time-to-market for new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desktop application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a robust and responsive UI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backend processes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stability and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integrating RFIC design tools with our application, leveraging insights from industry trends while applying expertise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enhance functionality for engineers and designers.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automated testing frameworks to ensure software reliability and performance, applying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deployment through CI/CD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workflow by actively participating in daily stand-ups, sprint planning sessions, and retrospectives to facilitate ongoing feedback and collaborative changes to project specifications as needed.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debugging and performance profiling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efficiency through systematic identification and resolution of bottlenecks in both the UI and backend.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architectural guidelines and industry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resource management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higher quality codebase across all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discuss and refine software features, ensuring alignment with business objectives and user requirements, fostering a shared vision for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 and UML design models to visualize system components and interactions, creating a useful reference for future engineers and maintaining knowledge continuity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full-stack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dynamic, responsive interfaces while ensuring a seamless backend integration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communication between frontend and backend systems, emphasizing efficiency and reliability through optimized data handling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reinforce coding standards and shared knowledge, promoting best practices among team members to enhance project quality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sprints and actively engaging in user story discussions to align development efforts with evolving project goals and client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design comprehensive testing frameworks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each software release was tested thoroughly and met established quality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 and deployment, significantly reducing turnaround time for application updates and feature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best practices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collaboration within the development team and maintaining precise project timelines without conflict.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legacy systems to modern frameworks, providing technical guidance and support to ensure smooth adoption of tools and workflows by all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models for scalable applications, optimizing queries and performance while contributing to the overall architecture and functionality of each project.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engineering projects with a primary focus on back-end development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applications through well-documented APIs and efficient service integrations.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collaborated with front-end teams to build cohesive user experiences, enhancing application usability through continued iterations and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UI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site responsiveness and ensuring cross-browser compatibility for various end users across different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requirements, transforming ideas into effective technical solutions that supported business objectives while demonstrating a keen understanding of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software deployment processes, incorporating industry-standard best practices that minimized downtime and ensured consistent performance across multiple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and integration tests to validate functionalities, ensuring that new features aligned with existing project specifications and quality standards as established by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that prioritized accessibility and usability, leading to improved user engagement with software applications and achieving satisfaction ratings above 90%.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