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forward-thinking technology professional with 11 years of experience in software development, specializing in web and mobile applications. Proven expertise in creating engaging educational technologies and rich interactive learning experiences grounded in emerging trends like generative AI and user-centered design principles.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Ruby, HTML/CSS,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Vue.js, Angular, TensorFlow</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Jest, Webpack, Postman, VS Code, Agile/Scrum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 DigitalOcean, CloudFormation,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Learning &amp; AI Technologies:</w:t>
      </w:r>
      <w:r w:rsidRPr="00745DD3">
        <w:rPr>
          <w:rFonts w:ascii="Roboto Light" w:eastAsia="Roboto Light" w:hAnsi="Roboto Light" w:cs="Roboto Light"/>
          <w:color w:val="404040" w:themeColor="text1" w:themeTint="BF"/>
          <w:sz w:val="20"/>
          <w:szCs w:val="20"/>
        </w:rPr>
        <w:t xml:space="preserve"> Generative AI, Large Language Models, Machine Learning, Natural Language Processing, Interactive Learning Design, UX/UI Principles, Instructional Design, Behaviorism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curriculum and content teams to design and prototype innovative learning experiences that leverage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generative 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instructional design, and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user interface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engage diverse audiences.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emerging technologies, rapidly distilling complex concepts into accessible learning experiences, while leveraging knowledge of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development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principles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learning science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educational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and built internal tools that support innovation across Pluralsight’s lab platforms,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Code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Desktop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Cloud Labs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functionality and effectiveness of hands-on learning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utilizing large language models to explore their capabilities in educational contexts, writing reusable code, running evaluations, and meticulously organizing results to inform future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clear and concise documentation, such as technical specifications and best practices guides, to communicate technical ideas and methodologies effectively to both technical and non-technical stakeholders across collaborative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teams to evolve prototypes into scalable, production-ready solutions, demonstrating adaptability and strong communication skills while fostering a collaborative work environment throughout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agile, cross-functional environments, actively contributing to content strategy and curriculum development efforts, while continuously seeking feedback to iterate and improve learning experiences based on real user data.</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 to build responsive educational interfaces, focusing on usability and accessibility to ensure optimal learning experiences for a diverse audience across various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new technologies and tools, applying innovative approaches to design educational content that not only meets industry standards but also engages learners by incorporating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gamification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interactive media elements.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best practices in instructional design methodologies, fostering a culture of continuous improvement and thoughtful experimentation that inspired teams to push beyond traditional barriers in learning and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culture of trust, autonomy, and collaboration within the team by sharing knowledge, mentoring peers, and participating in community discussions around emerging trends in educational technology and software development.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presentations to stakeholders on the effectiveness of new learning experiences, utilizing data-driven insights and user feedback to support the ongoing evolution of educational resources and strategies.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educational platforms by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that streamlined the learning process and improved accessibility across various devices and learning styles.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project specifications and drive innovation in the development of interactive content that met educational standards and engaged learners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timelines and resources efficiently, enhancing productivity while ensuring that deliverables aligned with user needs and company objectives.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APIs to facilitate seamless integration with third-party services, enabling enhanced functionality and richer user experiences on the educational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Shadowed senior developers to learn industry best practices and the use of emerging technologies, actively contributing to discussions on potential applications of innovations in educational technology.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experience testing of learning platforms to gather feedback on usability, leveraging insights to iterate on design and functionality, ultimately improving learner satisfaction and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technical documentation processes that guided team members in development practices, showcasing a commitment to clear communication and collaborative problem-solving throughout the project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exploring novel applications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educational settings, leading to the conceptualization of several prototype projects aimed at enhancing learner engagement.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support and knowledge sharing to foster skill development, while cultivating an inclusive and high-performing work environment that encouraged creative problem-solving.</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educational applications and tools, leveraging early-stage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accessible and responsive web pages that facilitated enhanced learning experiences.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team environment focused on collaborative development, utilizing effective communication skills to address challenges and propose solutions that enhanced project outcomes and team cohesion.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programming skills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them to create small-scale educational tools that supported curriculum development and enhanced learning methodologies.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by attending industry workshops and conferences, staying updated with trends in educational technology to bring new ideas to the team and project.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cross-training initiatives, gaining insights into various software development roles and responsibilities, further enhancing versatility and understanding of the software life cycle in an EdTech context.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quality assurance testing processes for educational tools, ensuring that the products met required specifications and delivered high-quality experiences for learners and educators alike.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completion of multiple projects on time, demonstrating commitment to excellence in software engineering through diligent effort and collaboration with team members throughout each phase.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