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comprehensive experience in developing robust web and mobile applications. Proven expertise in JavaScript, TypeScript, Node.js, and React, complemented by strong leadership capabilities and a deep passion for AI technologies. Adept at collaborating across cross-functional teams and driving high-impact initiatives that enhance scalability and effectiveness of software solutions.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React, Node.js, GraphQL, Tailwind CSS, Redux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and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Distributed Systems, Domain-Driven Design, SOLID Principles, Cloud-Native Design, Event-Driven Architecture, APIs, SaaS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DynamoDB, Elasticsearch, Kafka, SQS, Data Warehousing, ETL, Data Pipelines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and Operations: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Docker, Lambda, CI/CD, Git, Terraform, Jenkins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LangChain, OpenRouter, Natural Language Processing, AI Toolkits, Model Deployment, Agent Workflows, Predictive Analytics, Machine Learning Frameworks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complex systems and platform capabilities to support scalable applications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engagement and operational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large-scale, cross-functional projects while ensuring architectural integrity and alignment with business objectives, utilizing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management.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architectural patterns and standards, improving system scalability and maintainability in an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AI-first environment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for seamless data retrieval.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engineers across diverse teams, elevating their technical skills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influencing career growth through hands-on workshops and knowledge-sharing sessions.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product, design, and AI teams to deliver intelligent, AI-native product experiences that leverage cutting-edge technologies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product offerings.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technical initiatives aimed at improving developer efficiency, reducing risk through progressive standards in coding practices, and promoting a culture of excellence within the engineering organization.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where team members actively contributed to design and code reviews, emphasizing best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contributing to collective growth.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documentation processes, enhancing transparency of architecture decisions and system functionality that improved the onboarding experience for new engineers.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tools and platforms for monitoring performance metrics within distributed systems, optimizing workflow and user experience across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to share knowledge on emerging technologies and industry trends related to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keeping the team ahead of competitors in the fast-paced proptech sector.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that included evaluating user feedback and aligning system capabilities with evolving market demands, ensuring our product remains competitive.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engineering excellence, regularly reviewing code for performance, security, and scalability considerations that drive product innovation.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user-centric design while ensuring backend integrations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 for dynamic scalability.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innovative features in a fast-paced environment,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 communication and enhancing user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discussions, contributing insights on implementing *cloud-native solutions*, ensuring all systems operated efficiently within platforms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solutions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performance tracking that informed quick optimization measures and proactive system management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refining processes through CI/CD approaches, integrating tools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deployment pipeline for rapid product iterations and testing innovations.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maintain high-quality standards across projects, reinforcing the importance of adhering to best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 principles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code documentation.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to encourage team development, focusing on leveraging technologies and methodologies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database solutions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architect robust data storage solutions that efficiently handled application requests for user data access.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event processing within systems to support real-time data workflow, improving latency and overall user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user-friendly interfaces while implementing database management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software development life cycle, leveraging methodologies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project delivery timelines and ensure stakeholder satisfaction through iterative feedback.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complex software issues by performing root cause analysis and working collaboratively with colleagues to improve system functionality and performance results across diverse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responsive UI components, enhancing user engagement through aesthetically pleasing and accessible designs during my tenure.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reviews, promoting best practices in software engineering, allowing team members to grow their skills in areas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patterns implementation.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experience in cloud solutions during projects, deploying applications to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which laid the groundwork for a deeper understanding of cloud-native architecture.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multi-tenant architecture in SaaS products, ensuring efficient resource allocation and improved performance for numerous client instances, managing up to 200 users.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