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Front-End Software Engineer with 11 years of experience in software development, specializing in web and mobile applications. Adept in driving technical excellence, enhancing user experiences, and leveraging AI for improved software delivery.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 React, Redux, Node.js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Express.js, Vue.js, Bootstrap, Tailwind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 Vite, Postman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React Testing Library, Cypress, Mocha, Chai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 GraphQL, Axios, WebSockets, JWT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AI-Driven Development:</w:t>
      </w:r>
      <w:r w:rsidRPr="00745DD3">
        <w:rPr>
          <w:rFonts w:ascii="Roboto Light" w:eastAsia="Roboto Light" w:hAnsi="Roboto Light" w:cs="Roboto Light"/>
          <w:color w:val="404040" w:themeColor="text1" w:themeTint="BF"/>
          <w:sz w:val="20"/>
          <w:szCs w:val="20"/>
        </w:rPr>
        <w:t xml:space="preserve"> AI Tools, Cursor, GitHub Copilot, Linting, Type Checking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multidisciplinary Agile teams in building and maintaining high-quality product features, refining processes, and ensuring seamless delivery in an evolving developer environment focused on engagement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design specifications and wireframes into operational, accessible, and high-performing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constantly optimizing for rendering efficiency and user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architecture of user interfaces, making significant decisions about component design and state management while focusing on maintainable data fetching and abstraction to enhance scalability.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reliable code with comprehensive testing, effectively participating in detailed code reviews and providing thoughtful mentorship to junior developers through shared best practices and constructive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and resolved cross-browser and device issues through consistent debugging and collaboration with QA, achieving quicker resolution times and continuous improvement in product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communication with stakeholders to gather requirements for upcoming features, ensuring technical solutions aligned with user needs while optimizing the development roadmap for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linking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AI-powered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with the front-end UX, focusing on integrating intelligent search features and automation tools that enhance user interaction.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strategic improvements to existing coding practices, documentation, and architectural frameworks during guild meetings that fostered innovation and efficiency among the engineering community.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forward-thinking initiatives involving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AI-assisted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workflows to enhance productivity, ensuring that team members employed secure development patterns without compromising code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coding standards by introducing guardrails such as linting and type checking, which assisted in maintaining high coding accuracy across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improvement by actively engaging in discussions surrounding the latest web and mobile technologies and trends in Agile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product teams to advocate for user-centric features informed by data analysis, which supported business goals and led to higher engagement rates across platforms.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responsive web applications as part of an Agile team focused on delivering robust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full-stack solutions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 experience and system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reusable components while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ensuring a stable architecture conducive to rapid growth and adaptability.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developers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flows and ensuring optimized performance in user interactions across interfaces and devices.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elevating UI/UX design processes to improve accessibility standards, making products more inclusive and enhancing usability for diverse user groups in the web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automated testing tools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maintaining high standards of quality and reducing regression issues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mentoring junior developers, and promoting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which helped enhance team knowledge and project deliverability.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meetings to help define scope, set priorities, and align technical deliverables with product goals and business objectives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focusing on how they could be integrated into existing projects, driving innovation and continuous improvement within engineering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fostering a collaborative team culture by encouraging open discussions about project challenges and ideas, which led to innovative and user-focused technological solutions.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aligned with modern web standards while adapting to evolving industry trends.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foundational knowledge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modular single page applications, which enhanced project scalability and maintainability in code repositories across various environments.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effectively, focusing on seamless user experiences and consistent data retrieval processes to enhance application functionality.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discussions surrounding development approaches and methodologies, ensuring coding practices were aligned with industry standards and consistently optimizing workflows.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essential development principles while cultivating a strong understanding of collaborative practices in an Agile work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web applications to modern frameworks, enhancing performance and deliverability without significant downtime or interruption to end users.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successful delivery of over 12 web applications through practice, collaboration, and dedication, enhancing the skill and capability within the teams.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