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including strong expertise in React, JavaScript, and modern development frameworks. Demonstrated ability to create responsive and engaging user interfaces while collaborating effectively with design and engineering teams to optimize application performance.</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ES6</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Vue.js, Angular, Jest, Cypress, React Testing Library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w:t>
      </w:r>
      <w:r w:rsidRPr="00745DD3">
        <w:rPr>
          <w:rFonts w:ascii="Roboto Light" w:eastAsia="Roboto Light" w:hAnsi="Roboto Light" w:cs="Roboto Light"/>
          <w:color w:val="404040" w:themeColor="text1" w:themeTint="BF"/>
          <w:sz w:val="20"/>
          <w:szCs w:val="20"/>
        </w:rPr>
        <w:t xml:space="preserve"> Webpack, Babel, Vite, NPM, Yarn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TDD, BEM, MVC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RESTful APIs, GraphQL, Axios, Fetch API, WebSockets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applications are optimized for various devices and browsers while adhering to best practices in accessibility and performance optimization.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teams to translate design prototypes into dynamic and interactive web applications that align with user needs and market demands, while continuously iterating based on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Redux</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Context 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application state effectively, resulting in enhanced performance and user experience for complex, data-driven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 components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application reliability and reducing the number of bugs reported in production by ensuring robust test coverage.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backend teams to integrate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 seamless data exchange, while implementing efficient data-fetching strategies that improved application speed and responsiveness.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development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Webpack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Babel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build process, resulting in faster development cycles and efficient resource management across various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to peers, promoting a culture of continuous improvement while ensuring adherence to coding standards and best development practices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iterative design sessions and sprint planning, helping to define key user stories and acceptance criteria for new features while improving team performance through effective communication.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all frontend components and processes, facilitating knowledge sharing among team members while ensuring project transparency and clarity in development workflows.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optimize existing applications through refactoring and performance enhancements, implementing industry best practices to achieve sustainable user-facing features that scale with business growth.</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new features and technical improvements at team meetings, fostering collaboration and soliciting feedback from other engineers and stakeholders to enhance application functionality.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test-driven development approach to continuously deliver quality code, leading to consistent usability improvements aligned with customer expectations and brand vision.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executed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clients to achieve business objectives through intuitive user interfaces and seamless navigation across various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implementing efficient caching techniques and employing code-splitting strategies to improve load times and user engagement, focusing on code efficiency and maintainability.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visually appealing and accessible user interfaces that met ADA compliance, fostering an inclusive experience for all end-users regardless of ability or device.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design team to ensure pixel-perfect implementation of UI/UX designs, utilizing tools like Figma and Sketch, effectively transforming complex specifications into functional components.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reviews and retrospectives, utilizing agile methodologies to dynamically adjust project objectives and improve team collaboration and delivery timelines with key project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Cypress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CI/CD pipeline, significantly enhancing the development workflow by automating unit and integration testing processes across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monthly technology showcase events, sharing insights on emerging trends in frontend development while exploring and advising on new technologies and frameworks relevant to ongoing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agile culture of the organization by mentoring junior developers and fostering knowledge-sharing sessions, reinforcing team dynamics and cooperative problem-solving techniques.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documentation for frontend architectures and component libraries, effectively communicating technical design and decisions to non-technical stakeholders, enhancing project visibility.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series of modern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engaging user experiences that facilitated user workflows and improved accessibility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Bootstrap and Foundation to ensure responsive design across multiple devices, championing best practices in web design to achieve a cohesive look and feel.</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discuss user requirements and project objectives, aligning technical solutions with business goals while maintaining a user-centered design philosophy.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frontend functionalities with backend services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clean data routes and ensuring seamless integration for improved user interactions with the applications.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frontend architectural strategies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MVC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component-based design patterns, ensuring scalable codebases that align with evolving project needs and business logic.</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to maintain code quality and share knowledge, significantly contributing to the team's growth while minimizing production bugs throughout the development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Concluded projects by conducting performance audits, yielding successful revisions that improved load time by an estimated 30% without compromising functionality.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